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1" w:rsidRDefault="00715521" w:rsidP="00913064">
      <w:pPr>
        <w:rPr>
          <w:rFonts w:ascii="Times New Roman" w:hAnsi="Times New Roman"/>
          <w:b/>
        </w:rPr>
      </w:pPr>
      <w:r w:rsidRPr="00913064">
        <w:rPr>
          <w:rFonts w:ascii="Times New Roman" w:hAnsi="Times New Roman"/>
          <w:b/>
        </w:rPr>
        <w:t>ПРЕВЕНЦИЯ ПЫТОК</w:t>
      </w:r>
      <w:r>
        <w:rPr>
          <w:rFonts w:ascii="Times New Roman" w:hAnsi="Times New Roman"/>
          <w:b/>
        </w:rPr>
        <w:t xml:space="preserve"> В ЗАКРЫТЫХ УЧРЕЖДЕНИЯХ</w:t>
      </w:r>
    </w:p>
    <w:p w:rsidR="00715521" w:rsidRPr="00EC1B49" w:rsidRDefault="00715521" w:rsidP="00913064">
      <w:pPr>
        <w:rPr>
          <w:rFonts w:ascii="Times New Roman" w:hAnsi="Times New Roman"/>
          <w:b/>
        </w:rPr>
      </w:pPr>
      <w:r w:rsidRPr="00913064">
        <w:rPr>
          <w:rFonts w:ascii="Times New Roman" w:hAnsi="Times New Roman"/>
          <w:b/>
        </w:rPr>
        <w:t xml:space="preserve">Зоя </w:t>
      </w:r>
      <w:proofErr w:type="spellStart"/>
      <w:r w:rsidRPr="00913064">
        <w:rPr>
          <w:rFonts w:ascii="Times New Roman" w:hAnsi="Times New Roman"/>
          <w:b/>
        </w:rPr>
        <w:t>Хасия</w:t>
      </w:r>
      <w:proofErr w:type="spellEnd"/>
      <w:r w:rsidRPr="00913064">
        <w:rPr>
          <w:rFonts w:ascii="Times New Roman" w:hAnsi="Times New Roman"/>
          <w:b/>
        </w:rPr>
        <w:t>, международный эксперт по тюремной реформе</w:t>
      </w:r>
    </w:p>
    <w:p w:rsidR="00715521" w:rsidRPr="00913064" w:rsidRDefault="00715521" w:rsidP="0074329F">
      <w:pPr>
        <w:rPr>
          <w:rFonts w:ascii="Times New Roman" w:hAnsi="Times New Roman"/>
        </w:rPr>
      </w:pPr>
      <w:r w:rsidRPr="00913064">
        <w:rPr>
          <w:rFonts w:ascii="Times New Roman" w:hAnsi="Times New Roman"/>
        </w:rPr>
        <w:t xml:space="preserve">Предупреждение пыток и бесчеловечного или унижающего достоинство обращения в </w:t>
      </w:r>
      <w:r w:rsidRPr="002B2051">
        <w:rPr>
          <w:rFonts w:ascii="Times New Roman" w:hAnsi="Times New Roman"/>
          <w:b/>
        </w:rPr>
        <w:t>закрытых учреждениях</w:t>
      </w:r>
      <w:r w:rsidRPr="00913064">
        <w:rPr>
          <w:rFonts w:ascii="Times New Roman" w:hAnsi="Times New Roman"/>
        </w:rPr>
        <w:t xml:space="preserve"> является предметом обсуждения во многих местах и на разных  уровнях. Разработаны множество международных </w:t>
      </w:r>
      <w:r>
        <w:rPr>
          <w:rFonts w:ascii="Times New Roman" w:hAnsi="Times New Roman"/>
        </w:rPr>
        <w:t xml:space="preserve">и национальных </w:t>
      </w:r>
      <w:r w:rsidRPr="00913064">
        <w:rPr>
          <w:rFonts w:ascii="Times New Roman" w:hAnsi="Times New Roman"/>
        </w:rPr>
        <w:t xml:space="preserve">документов по предупреждению пыток, но только </w:t>
      </w:r>
      <w:r>
        <w:rPr>
          <w:rFonts w:ascii="Times New Roman" w:hAnsi="Times New Roman"/>
        </w:rPr>
        <w:t xml:space="preserve">наличие </w:t>
      </w:r>
      <w:r w:rsidRPr="00913064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а</w:t>
      </w:r>
      <w:r w:rsidRPr="00913064">
        <w:rPr>
          <w:rFonts w:ascii="Times New Roman" w:hAnsi="Times New Roman"/>
        </w:rPr>
        <w:t xml:space="preserve">  не может быть  гарантией для  исчерпания  данной проблемы в закрытых учреждениях.  Те международные стандарты, которые прямо или косвенно </w:t>
      </w:r>
      <w:proofErr w:type="gramStart"/>
      <w:r w:rsidRPr="00913064">
        <w:rPr>
          <w:rFonts w:ascii="Times New Roman" w:hAnsi="Times New Roman"/>
        </w:rPr>
        <w:t>ориентированы на предупреждения пыток</w:t>
      </w:r>
      <w:r>
        <w:rPr>
          <w:rFonts w:ascii="Times New Roman" w:hAnsi="Times New Roman"/>
        </w:rPr>
        <w:t xml:space="preserve"> уже </w:t>
      </w:r>
      <w:r w:rsidRPr="00913064">
        <w:rPr>
          <w:rFonts w:ascii="Times New Roman" w:hAnsi="Times New Roman"/>
        </w:rPr>
        <w:t xml:space="preserve"> ратифицированы</w:t>
      </w:r>
      <w:proofErr w:type="gramEnd"/>
      <w:r w:rsidRPr="00913064">
        <w:rPr>
          <w:rFonts w:ascii="Times New Roman" w:hAnsi="Times New Roman"/>
        </w:rPr>
        <w:t xml:space="preserve"> и/или </w:t>
      </w:r>
      <w:r>
        <w:rPr>
          <w:rFonts w:ascii="Times New Roman" w:hAnsi="Times New Roman"/>
        </w:rPr>
        <w:t xml:space="preserve">адаптированы </w:t>
      </w:r>
      <w:r w:rsidRPr="00913064">
        <w:rPr>
          <w:rFonts w:ascii="Times New Roman" w:hAnsi="Times New Roman"/>
        </w:rPr>
        <w:t xml:space="preserve"> в тех странах, где пытки и бесчеловечное обращение</w:t>
      </w:r>
      <w:r>
        <w:rPr>
          <w:rFonts w:ascii="Times New Roman" w:hAnsi="Times New Roman"/>
        </w:rPr>
        <w:t xml:space="preserve">  продолжают </w:t>
      </w:r>
      <w:r w:rsidRPr="00913064">
        <w:rPr>
          <w:rFonts w:ascii="Times New Roman" w:hAnsi="Times New Roman"/>
        </w:rPr>
        <w:t>применя</w:t>
      </w:r>
      <w:r>
        <w:rPr>
          <w:rFonts w:ascii="Times New Roman" w:hAnsi="Times New Roman"/>
        </w:rPr>
        <w:t xml:space="preserve">ться </w:t>
      </w:r>
      <w:r w:rsidRPr="00913064">
        <w:rPr>
          <w:rFonts w:ascii="Times New Roman" w:hAnsi="Times New Roman"/>
        </w:rPr>
        <w:t>к людям находящимся в пенитенциарных учреждениях.</w:t>
      </w:r>
      <w:r w:rsidR="0074329F">
        <w:rPr>
          <w:rFonts w:ascii="Times New Roman" w:hAnsi="Times New Roman"/>
        </w:rPr>
        <w:t xml:space="preserve"> </w:t>
      </w:r>
      <w:r w:rsidRPr="00913064">
        <w:rPr>
          <w:rFonts w:ascii="Times New Roman" w:hAnsi="Times New Roman"/>
        </w:rPr>
        <w:t xml:space="preserve">Причину можно найти в </w:t>
      </w:r>
      <w:r>
        <w:rPr>
          <w:rFonts w:ascii="Times New Roman" w:hAnsi="Times New Roman"/>
        </w:rPr>
        <w:t>неисполнении</w:t>
      </w:r>
      <w:r w:rsidRPr="00913064">
        <w:rPr>
          <w:rFonts w:ascii="Times New Roman" w:hAnsi="Times New Roman"/>
        </w:rPr>
        <w:t xml:space="preserve"> законодательс</w:t>
      </w:r>
      <w:r>
        <w:rPr>
          <w:rFonts w:ascii="Times New Roman" w:hAnsi="Times New Roman"/>
        </w:rPr>
        <w:t>т</w:t>
      </w:r>
      <w:r w:rsidRPr="00913064">
        <w:rPr>
          <w:rFonts w:ascii="Times New Roman" w:hAnsi="Times New Roman"/>
        </w:rPr>
        <w:t>ва</w:t>
      </w:r>
      <w:r>
        <w:rPr>
          <w:rFonts w:ascii="Times New Roman" w:hAnsi="Times New Roman"/>
        </w:rPr>
        <w:t>, когда нормы полностью не транслируются в реальные механизмы и результаты</w:t>
      </w:r>
      <w:r w:rsidRPr="00913064">
        <w:rPr>
          <w:rFonts w:ascii="Times New Roman" w:hAnsi="Times New Roman"/>
        </w:rPr>
        <w:t>. Процесс внедрения международных норм должен осуществляться так, чтоб  это позитивно влияло на сознание государственных чиновников, которые работают в закрытых учреждениях и имеют свободный доступ к лицам лишённых свободы.</w:t>
      </w:r>
    </w:p>
    <w:p w:rsidR="00715521" w:rsidRPr="00913064" w:rsidRDefault="00715521" w:rsidP="0074329F">
      <w:p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Вопрос, в чем же причина того, что представители силовых структур, которые должны защищать права осужденных применяют пытки и бесчеловечное, унижающее достоинство отношение, задаётся ежедневно. Найти ответ на этот вопрос не трудно</w:t>
      </w:r>
      <w:r>
        <w:rPr>
          <w:rFonts w:ascii="Times New Roman" w:hAnsi="Times New Roman"/>
        </w:rPr>
        <w:t>. Н</w:t>
      </w:r>
      <w:r w:rsidRPr="00913064">
        <w:rPr>
          <w:rFonts w:ascii="Times New Roman" w:hAnsi="Times New Roman"/>
        </w:rPr>
        <w:t>апример, среди факторов, которые способствуют повышению риска пыток в закрытых учреждениях, рассматриваются следующие:</w:t>
      </w:r>
    </w:p>
    <w:p w:rsidR="00715521" w:rsidRPr="0028792A" w:rsidRDefault="00715521" w:rsidP="00913064">
      <w:pPr>
        <w:rPr>
          <w:rFonts w:ascii="Times New Roman" w:hAnsi="Times New Roman"/>
          <w:b/>
        </w:rPr>
      </w:pPr>
      <w:r w:rsidRPr="0028792A">
        <w:rPr>
          <w:rFonts w:ascii="Times New Roman" w:hAnsi="Times New Roman"/>
          <w:b/>
        </w:rPr>
        <w:t>Внешние факторы:</w:t>
      </w:r>
    </w:p>
    <w:p w:rsidR="00715521" w:rsidRPr="00913064" w:rsidRDefault="00715521" w:rsidP="0028792A">
      <w:pPr>
        <w:numPr>
          <w:ilvl w:val="0"/>
          <w:numId w:val="22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Заключенные владеют,  или, по мнению государственных чиновников, могут владеть информацией, которая находится в сфере  интереса государственных чиновников и является важной для проведения   какого-либо следствия. Проблема особенно активна в таких странах, где государство не владеет достаточными и соответствующими возможностями для проведения полноценного следствия;</w:t>
      </w:r>
    </w:p>
    <w:p w:rsidR="00715521" w:rsidRPr="00913064" w:rsidRDefault="00715521" w:rsidP="0028792A">
      <w:pPr>
        <w:numPr>
          <w:ilvl w:val="0"/>
          <w:numId w:val="22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Заключенные находятся в руках государственных чиновников, и у них нет  возможности   защитить н</w:t>
      </w:r>
      <w:r>
        <w:rPr>
          <w:rFonts w:ascii="Times New Roman" w:hAnsi="Times New Roman"/>
        </w:rPr>
        <w:t>и</w:t>
      </w:r>
      <w:r w:rsidRPr="00913064">
        <w:rPr>
          <w:rFonts w:ascii="Times New Roman" w:hAnsi="Times New Roman"/>
        </w:rPr>
        <w:t xml:space="preserve"> себя,  н</w:t>
      </w:r>
      <w:r>
        <w:rPr>
          <w:rFonts w:ascii="Times New Roman" w:hAnsi="Times New Roman"/>
        </w:rPr>
        <w:t>и</w:t>
      </w:r>
      <w:r w:rsidRPr="00913064">
        <w:rPr>
          <w:rFonts w:ascii="Times New Roman" w:hAnsi="Times New Roman"/>
        </w:rPr>
        <w:t xml:space="preserve">  членов  семьи. </w:t>
      </w:r>
    </w:p>
    <w:p w:rsidR="00715521" w:rsidRPr="00913064" w:rsidRDefault="00715521" w:rsidP="00913064">
      <w:pPr>
        <w:rPr>
          <w:rFonts w:ascii="Times New Roman" w:hAnsi="Times New Roman"/>
        </w:rPr>
      </w:pPr>
      <w:r w:rsidRPr="0028792A">
        <w:rPr>
          <w:rFonts w:ascii="Times New Roman" w:hAnsi="Times New Roman"/>
          <w:b/>
        </w:rPr>
        <w:t>Внутренние факторы</w:t>
      </w:r>
      <w:r w:rsidRPr="00913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913064">
        <w:rPr>
          <w:rFonts w:ascii="Times New Roman" w:hAnsi="Times New Roman"/>
        </w:rPr>
        <w:t>связанные с квалификацией персонала в закрытых учреждениях</w:t>
      </w:r>
      <w:r>
        <w:rPr>
          <w:rFonts w:ascii="Times New Roman" w:hAnsi="Times New Roman"/>
        </w:rPr>
        <w:t>):</w:t>
      </w:r>
    </w:p>
    <w:p w:rsidR="00715521" w:rsidRPr="00913064" w:rsidRDefault="00715521" w:rsidP="0028792A">
      <w:pPr>
        <w:numPr>
          <w:ilvl w:val="0"/>
          <w:numId w:val="23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Недостаточная профессиональная подготовка,   не</w:t>
      </w:r>
      <w:r>
        <w:rPr>
          <w:rFonts w:ascii="Times New Roman" w:hAnsi="Times New Roman"/>
        </w:rPr>
        <w:t xml:space="preserve"> </w:t>
      </w:r>
      <w:r w:rsidRPr="00913064">
        <w:rPr>
          <w:rFonts w:ascii="Times New Roman" w:hAnsi="Times New Roman"/>
        </w:rPr>
        <w:t>осознание последствий своего поведения, как в отношении осужденных, так и в отношении  себя;</w:t>
      </w:r>
    </w:p>
    <w:p w:rsidR="00715521" w:rsidRPr="00913064" w:rsidRDefault="00715521" w:rsidP="0028792A">
      <w:pPr>
        <w:numPr>
          <w:ilvl w:val="0"/>
          <w:numId w:val="23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Недостаточная психологическая подготовка,  не контролирование агрессии и эмоций, которые часто связаны с чувством страха,  и неготовности  работать в стрессовых условиях;</w:t>
      </w:r>
    </w:p>
    <w:p w:rsidR="00715521" w:rsidRPr="00913064" w:rsidRDefault="00715521" w:rsidP="0028792A">
      <w:pPr>
        <w:numPr>
          <w:ilvl w:val="0"/>
          <w:numId w:val="23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Недостаточная физическая подготовка, что также повышает чувство незащищённости и страх;</w:t>
      </w:r>
    </w:p>
    <w:p w:rsidR="00715521" w:rsidRPr="00913064" w:rsidRDefault="00715521" w:rsidP="00DA59EE">
      <w:pPr>
        <w:rPr>
          <w:rFonts w:ascii="Times New Roman" w:hAnsi="Times New Roman"/>
        </w:rPr>
      </w:pPr>
      <w:r w:rsidRPr="00913064">
        <w:rPr>
          <w:rFonts w:ascii="Times New Roman" w:hAnsi="Times New Roman"/>
        </w:rPr>
        <w:t xml:space="preserve">В вышеуказанных случаях  возможно  применения пыток и бесчеловечного обращения для того, чтобы усилить самоуверенность и </w:t>
      </w:r>
      <w:r>
        <w:rPr>
          <w:rFonts w:ascii="Times New Roman" w:hAnsi="Times New Roman"/>
        </w:rPr>
        <w:t xml:space="preserve">с целью </w:t>
      </w:r>
      <w:r w:rsidRPr="00913064">
        <w:rPr>
          <w:rFonts w:ascii="Times New Roman" w:hAnsi="Times New Roman"/>
        </w:rPr>
        <w:t>«показать/доказать свою силу».</w:t>
      </w:r>
    </w:p>
    <w:p w:rsidR="00715521" w:rsidRPr="00DA59EE" w:rsidRDefault="00715521" w:rsidP="00913064">
      <w:pPr>
        <w:rPr>
          <w:rFonts w:ascii="Times New Roman" w:hAnsi="Times New Roman"/>
          <w:b/>
        </w:rPr>
      </w:pPr>
      <w:r w:rsidRPr="00DA59EE">
        <w:rPr>
          <w:rFonts w:ascii="Times New Roman" w:hAnsi="Times New Roman"/>
          <w:b/>
        </w:rPr>
        <w:t>Неэффективный менеджмент закрытых учреждений (отсутствие опыта и знаний)</w:t>
      </w:r>
      <w:r>
        <w:rPr>
          <w:rFonts w:ascii="Times New Roman" w:hAnsi="Times New Roman"/>
          <w:b/>
        </w:rPr>
        <w:t>:</w:t>
      </w:r>
    </w:p>
    <w:p w:rsidR="00715521" w:rsidRPr="00913064" w:rsidRDefault="00715521" w:rsidP="00913064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 xml:space="preserve">Отсутствие системы отбора кадров или непотизм – одна из основных причин назначения неквалифицированных кадров; </w:t>
      </w:r>
    </w:p>
    <w:p w:rsidR="00715521" w:rsidRPr="00913064" w:rsidRDefault="00715521" w:rsidP="00DA59EE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lastRenderedPageBreak/>
        <w:t>Коррупция;</w:t>
      </w:r>
    </w:p>
    <w:p w:rsidR="00715521" w:rsidRPr="00913064" w:rsidRDefault="00715521" w:rsidP="00DA59EE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Строго централизованная система управления и низкий уровень независимости;</w:t>
      </w:r>
    </w:p>
    <w:p w:rsidR="00715521" w:rsidRPr="00913064" w:rsidRDefault="00715521" w:rsidP="00DA59EE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Также, начальник может по собственному желанию отменить решение сотрудника, не принимая во внимание ни квалификацию подчинённого, ни эффективность его действий. Указанный фактор также является средством коррупции для начальника</w:t>
      </w:r>
      <w:r>
        <w:rPr>
          <w:rFonts w:ascii="Times New Roman" w:hAnsi="Times New Roman"/>
        </w:rPr>
        <w:t xml:space="preserve">, возможностью </w:t>
      </w:r>
      <w:r w:rsidRPr="00913064">
        <w:rPr>
          <w:rFonts w:ascii="Times New Roman" w:hAnsi="Times New Roman"/>
        </w:rPr>
        <w:t>"показать кто главный";</w:t>
      </w:r>
    </w:p>
    <w:p w:rsidR="00715521" w:rsidRPr="00913064" w:rsidRDefault="00715521" w:rsidP="00DA59EE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 xml:space="preserve">Отсутствие верховенства </w:t>
      </w:r>
      <w:r>
        <w:rPr>
          <w:rFonts w:ascii="Times New Roman" w:hAnsi="Times New Roman"/>
        </w:rPr>
        <w:t>права</w:t>
      </w:r>
      <w:r w:rsidRPr="00913064">
        <w:rPr>
          <w:rFonts w:ascii="Times New Roman" w:hAnsi="Times New Roman"/>
        </w:rPr>
        <w:t>. Бывают случаи, когда существуют внутренние механизмы регуляции, которые не соответствуют действующему законодательству и использу</w:t>
      </w:r>
      <w:r>
        <w:rPr>
          <w:rFonts w:ascii="Times New Roman" w:hAnsi="Times New Roman"/>
        </w:rPr>
        <w:t>ю</w:t>
      </w:r>
      <w:r w:rsidRPr="00913064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в приоритетном порядке, </w:t>
      </w:r>
      <w:r w:rsidRPr="00913064">
        <w:rPr>
          <w:rFonts w:ascii="Times New Roman" w:hAnsi="Times New Roman"/>
        </w:rPr>
        <w:t xml:space="preserve">когда это выгодно. </w:t>
      </w:r>
    </w:p>
    <w:p w:rsidR="00715521" w:rsidRPr="00913064" w:rsidRDefault="00715521" w:rsidP="00DA59EE">
      <w:pPr>
        <w:numPr>
          <w:ilvl w:val="0"/>
          <w:numId w:val="24"/>
        </w:num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Необъективная и пристрастная система правосудия и т.д.</w:t>
      </w:r>
    </w:p>
    <w:p w:rsidR="00715521" w:rsidRPr="00913064" w:rsidRDefault="00715521" w:rsidP="0074329F">
      <w:pPr>
        <w:rPr>
          <w:rFonts w:ascii="Times New Roman" w:hAnsi="Times New Roman"/>
        </w:rPr>
      </w:pPr>
      <w:r w:rsidRPr="00913064">
        <w:rPr>
          <w:rFonts w:ascii="Times New Roman" w:hAnsi="Times New Roman"/>
        </w:rPr>
        <w:t>В чем  могут отражаться пытки в закрытых учреждения</w:t>
      </w:r>
      <w:r>
        <w:rPr>
          <w:rFonts w:ascii="Times New Roman" w:hAnsi="Times New Roman"/>
        </w:rPr>
        <w:t>х</w:t>
      </w:r>
      <w:r w:rsidRPr="00913064">
        <w:rPr>
          <w:rFonts w:ascii="Times New Roman" w:hAnsi="Times New Roman"/>
        </w:rPr>
        <w:t xml:space="preserve">? В современном обществе ответ на этот вопрос даст любой человек  - это физическое или психологическое воздействие на лиц, находящихся в этих учреждениях. </w:t>
      </w:r>
      <w:r>
        <w:rPr>
          <w:rFonts w:ascii="Times New Roman" w:hAnsi="Times New Roman"/>
        </w:rPr>
        <w:t>В равной степени с</w:t>
      </w:r>
      <w:r w:rsidRPr="00913064">
        <w:rPr>
          <w:rFonts w:ascii="Times New Roman" w:hAnsi="Times New Roman"/>
        </w:rPr>
        <w:t xml:space="preserve">юда </w:t>
      </w:r>
      <w:r>
        <w:rPr>
          <w:rFonts w:ascii="Times New Roman" w:hAnsi="Times New Roman"/>
        </w:rPr>
        <w:t xml:space="preserve">относятся </w:t>
      </w:r>
      <w:r w:rsidRPr="00913064">
        <w:rPr>
          <w:rFonts w:ascii="Times New Roman" w:hAnsi="Times New Roman"/>
        </w:rPr>
        <w:t xml:space="preserve">плохие условия содержания, несоответствующее питание, отсутствие доступа к медицинской помощи или несоответствующее медицинское обслуживание </w:t>
      </w:r>
      <w:proofErr w:type="spellStart"/>
      <w:r w:rsidRPr="00913064">
        <w:rPr>
          <w:rFonts w:ascii="Times New Roman" w:hAnsi="Times New Roman"/>
        </w:rPr>
        <w:t>и.т.д</w:t>
      </w:r>
      <w:proofErr w:type="spellEnd"/>
      <w:r w:rsidRPr="00913064">
        <w:rPr>
          <w:rFonts w:ascii="Times New Roman" w:hAnsi="Times New Roman"/>
        </w:rPr>
        <w:t>.</w:t>
      </w:r>
      <w:r>
        <w:rPr>
          <w:rFonts w:ascii="Times New Roman" w:hAnsi="Times New Roman"/>
        </w:rPr>
        <w:t>, поскольку человек, находящийся в закрытом учреждении, находится полностью под попечением государства, и зависим от него.</w:t>
      </w:r>
    </w:p>
    <w:p w:rsidR="00715521" w:rsidRDefault="00715521" w:rsidP="009130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</w:t>
      </w:r>
      <w:r w:rsidRPr="00241671">
        <w:rPr>
          <w:rFonts w:ascii="Times New Roman" w:hAnsi="Times New Roman"/>
        </w:rPr>
        <w:t>Минимальны</w:t>
      </w:r>
      <w:r>
        <w:rPr>
          <w:rFonts w:ascii="Times New Roman" w:hAnsi="Times New Roman"/>
        </w:rPr>
        <w:t>м</w:t>
      </w:r>
      <w:r w:rsidRPr="00241671">
        <w:rPr>
          <w:rFonts w:ascii="Times New Roman" w:hAnsi="Times New Roman"/>
        </w:rPr>
        <w:t xml:space="preserve"> стандартны</w:t>
      </w:r>
      <w:r>
        <w:rPr>
          <w:rFonts w:ascii="Times New Roman" w:hAnsi="Times New Roman"/>
        </w:rPr>
        <w:t>м</w:t>
      </w:r>
      <w:r w:rsidRPr="00241671">
        <w:rPr>
          <w:rFonts w:ascii="Times New Roman" w:hAnsi="Times New Roman"/>
        </w:rPr>
        <w:t xml:space="preserve"> правила</w:t>
      </w:r>
      <w:r>
        <w:rPr>
          <w:rFonts w:ascii="Times New Roman" w:hAnsi="Times New Roman"/>
        </w:rPr>
        <w:t>м</w:t>
      </w:r>
      <w:r w:rsidRPr="00241671">
        <w:rPr>
          <w:rFonts w:ascii="Times New Roman" w:hAnsi="Times New Roman"/>
        </w:rPr>
        <w:t xml:space="preserve"> Организации Объединенных Наций в отношении обращения с заключенными (Правила </w:t>
      </w:r>
      <w:proofErr w:type="spellStart"/>
      <w:r w:rsidRPr="00241671">
        <w:rPr>
          <w:rFonts w:ascii="Times New Roman" w:hAnsi="Times New Roman"/>
        </w:rPr>
        <w:t>Манделы</w:t>
      </w:r>
      <w:proofErr w:type="spellEnd"/>
      <w:r w:rsidRPr="0024167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 </w:t>
      </w:r>
      <w:r w:rsidRPr="00913064">
        <w:rPr>
          <w:rFonts w:ascii="Times New Roman" w:hAnsi="Times New Roman"/>
        </w:rPr>
        <w:t>«Тюремный режим должен стремиться сводить до минимума ту разницу между жизнью в тюрьме и жизнью на свободе, которая ослабляет чувство ответственности заключенных или уважение их достоинства как человеческой личности»</w:t>
      </w:r>
      <w:r>
        <w:rPr>
          <w:rFonts w:ascii="Times New Roman" w:hAnsi="Times New Roman"/>
        </w:rPr>
        <w:t>.</w:t>
      </w:r>
    </w:p>
    <w:p w:rsidR="00715521" w:rsidRDefault="00715521" w:rsidP="0091306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Соответственно, для поддержания минимальных стандартов обращения с заключенными, требуются не механический, не линейный подход, основанный только на принятии законодательной рамки, а комплексное видение, основанное на измеримых ожидаемых результатах, где неприкосновенность и сохранение человеческого достоинства будет занимать центральное место.</w:t>
      </w:r>
    </w:p>
    <w:p w:rsidR="00715521" w:rsidRDefault="00715521" w:rsidP="00913064">
      <w:pPr>
        <w:rPr>
          <w:rFonts w:ascii="Times New Roman" w:hAnsi="Times New Roman"/>
        </w:rPr>
      </w:pPr>
    </w:p>
    <w:p w:rsidR="00715521" w:rsidRPr="00913064" w:rsidRDefault="00715521" w:rsidP="00913064">
      <w:pPr>
        <w:rPr>
          <w:rFonts w:ascii="Times New Roman" w:hAnsi="Times New Roman"/>
        </w:rPr>
      </w:pPr>
    </w:p>
    <w:p w:rsidR="00715521" w:rsidRPr="00913064" w:rsidRDefault="00715521" w:rsidP="00913064">
      <w:pPr>
        <w:rPr>
          <w:rFonts w:ascii="Times New Roman" w:hAnsi="Times New Roman"/>
        </w:rPr>
      </w:pPr>
    </w:p>
    <w:sectPr w:rsidR="00715521" w:rsidRPr="00913064" w:rsidSect="0091306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21" w:rsidRDefault="00715521" w:rsidP="0028681B">
      <w:pPr>
        <w:spacing w:after="0" w:line="240" w:lineRule="auto"/>
      </w:pPr>
      <w:r>
        <w:separator/>
      </w:r>
    </w:p>
  </w:endnote>
  <w:endnote w:type="continuationSeparator" w:id="0">
    <w:p w:rsidR="00715521" w:rsidRDefault="00715521" w:rsidP="0028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21" w:rsidRDefault="00715521" w:rsidP="0028681B">
      <w:pPr>
        <w:spacing w:after="0" w:line="240" w:lineRule="auto"/>
      </w:pPr>
      <w:r>
        <w:separator/>
      </w:r>
    </w:p>
  </w:footnote>
  <w:footnote w:type="continuationSeparator" w:id="0">
    <w:p w:rsidR="00715521" w:rsidRDefault="00715521" w:rsidP="0028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AD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D2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7C2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825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5A9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02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FE7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8E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AA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767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825CF"/>
    <w:multiLevelType w:val="hybridMultilevel"/>
    <w:tmpl w:val="3E641506"/>
    <w:lvl w:ilvl="0" w:tplc="F5044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88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03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62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2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6BF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C0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0E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86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9984E4B"/>
    <w:multiLevelType w:val="hybridMultilevel"/>
    <w:tmpl w:val="C770B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F2E46"/>
    <w:multiLevelType w:val="hybridMultilevel"/>
    <w:tmpl w:val="508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050B2"/>
    <w:multiLevelType w:val="hybridMultilevel"/>
    <w:tmpl w:val="13B2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149BD"/>
    <w:multiLevelType w:val="hybridMultilevel"/>
    <w:tmpl w:val="5328804E"/>
    <w:lvl w:ilvl="0" w:tplc="93220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2FE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0AD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0F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A9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8A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46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AC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0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FD57469"/>
    <w:multiLevelType w:val="hybridMultilevel"/>
    <w:tmpl w:val="40F8B7E0"/>
    <w:lvl w:ilvl="0" w:tplc="83FA8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42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06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E7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9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8C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CA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A0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60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C225B32"/>
    <w:multiLevelType w:val="hybridMultilevel"/>
    <w:tmpl w:val="87B21CA6"/>
    <w:lvl w:ilvl="0" w:tplc="5E96F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0D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42B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861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8E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449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46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704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32D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2A1AB9"/>
    <w:multiLevelType w:val="hybridMultilevel"/>
    <w:tmpl w:val="AD74BA24"/>
    <w:lvl w:ilvl="0" w:tplc="91087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0C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E6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2D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88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C0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62A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41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4C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EF6B12"/>
    <w:multiLevelType w:val="hybridMultilevel"/>
    <w:tmpl w:val="BCBE3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8625E"/>
    <w:multiLevelType w:val="hybridMultilevel"/>
    <w:tmpl w:val="9E50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14B60"/>
    <w:multiLevelType w:val="hybridMultilevel"/>
    <w:tmpl w:val="CAC689C8"/>
    <w:lvl w:ilvl="0" w:tplc="3B6E5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46F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62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07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AA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A34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E4B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E0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C9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AB4202"/>
    <w:multiLevelType w:val="hybridMultilevel"/>
    <w:tmpl w:val="F6A84DB4"/>
    <w:lvl w:ilvl="0" w:tplc="5F5CD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22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48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C4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07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6A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45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006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6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35C1139"/>
    <w:multiLevelType w:val="hybridMultilevel"/>
    <w:tmpl w:val="F1469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2530D"/>
    <w:multiLevelType w:val="hybridMultilevel"/>
    <w:tmpl w:val="2DF46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0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513"/>
    <w:rsid w:val="00001027"/>
    <w:rsid w:val="0000353D"/>
    <w:rsid w:val="0000438A"/>
    <w:rsid w:val="000066A8"/>
    <w:rsid w:val="00020EC1"/>
    <w:rsid w:val="000227D2"/>
    <w:rsid w:val="00024879"/>
    <w:rsid w:val="0002639B"/>
    <w:rsid w:val="000272CC"/>
    <w:rsid w:val="00040B39"/>
    <w:rsid w:val="00043408"/>
    <w:rsid w:val="00043B6D"/>
    <w:rsid w:val="00044B98"/>
    <w:rsid w:val="00050EA1"/>
    <w:rsid w:val="0005504C"/>
    <w:rsid w:val="0005696F"/>
    <w:rsid w:val="000633C9"/>
    <w:rsid w:val="0006477A"/>
    <w:rsid w:val="00073C17"/>
    <w:rsid w:val="00075147"/>
    <w:rsid w:val="000751EB"/>
    <w:rsid w:val="00075C8A"/>
    <w:rsid w:val="00076297"/>
    <w:rsid w:val="000830E0"/>
    <w:rsid w:val="000835FB"/>
    <w:rsid w:val="0008775A"/>
    <w:rsid w:val="0009194F"/>
    <w:rsid w:val="00094AA1"/>
    <w:rsid w:val="00094E63"/>
    <w:rsid w:val="0009730B"/>
    <w:rsid w:val="000A5330"/>
    <w:rsid w:val="000B2C68"/>
    <w:rsid w:val="000B4C11"/>
    <w:rsid w:val="000C0239"/>
    <w:rsid w:val="000C0507"/>
    <w:rsid w:val="000C2CBB"/>
    <w:rsid w:val="000C2D65"/>
    <w:rsid w:val="000C3C88"/>
    <w:rsid w:val="000C42C6"/>
    <w:rsid w:val="000C696E"/>
    <w:rsid w:val="000C7964"/>
    <w:rsid w:val="000D00DC"/>
    <w:rsid w:val="000D4E02"/>
    <w:rsid w:val="000D70DB"/>
    <w:rsid w:val="000E114D"/>
    <w:rsid w:val="000E26BD"/>
    <w:rsid w:val="000E3FA7"/>
    <w:rsid w:val="000E4671"/>
    <w:rsid w:val="000E5103"/>
    <w:rsid w:val="000E61A7"/>
    <w:rsid w:val="000E6479"/>
    <w:rsid w:val="000F5470"/>
    <w:rsid w:val="000F78A7"/>
    <w:rsid w:val="001014CB"/>
    <w:rsid w:val="001046EC"/>
    <w:rsid w:val="00110F52"/>
    <w:rsid w:val="001147F3"/>
    <w:rsid w:val="00114FBF"/>
    <w:rsid w:val="00116F1E"/>
    <w:rsid w:val="00117221"/>
    <w:rsid w:val="00135B3B"/>
    <w:rsid w:val="00136510"/>
    <w:rsid w:val="0014405D"/>
    <w:rsid w:val="001448CA"/>
    <w:rsid w:val="001465DB"/>
    <w:rsid w:val="00146BFC"/>
    <w:rsid w:val="001510C3"/>
    <w:rsid w:val="0016050B"/>
    <w:rsid w:val="00170AA2"/>
    <w:rsid w:val="00170ACD"/>
    <w:rsid w:val="00171117"/>
    <w:rsid w:val="00173B21"/>
    <w:rsid w:val="001757CB"/>
    <w:rsid w:val="00182752"/>
    <w:rsid w:val="001846DE"/>
    <w:rsid w:val="001867DE"/>
    <w:rsid w:val="00186CA5"/>
    <w:rsid w:val="0018774A"/>
    <w:rsid w:val="001919E5"/>
    <w:rsid w:val="0019255B"/>
    <w:rsid w:val="0019310A"/>
    <w:rsid w:val="0019471F"/>
    <w:rsid w:val="001A180D"/>
    <w:rsid w:val="001A3001"/>
    <w:rsid w:val="001A684E"/>
    <w:rsid w:val="001B032C"/>
    <w:rsid w:val="001B27B8"/>
    <w:rsid w:val="001B311F"/>
    <w:rsid w:val="001B317F"/>
    <w:rsid w:val="001B37A7"/>
    <w:rsid w:val="001B59AC"/>
    <w:rsid w:val="001C134F"/>
    <w:rsid w:val="001C223C"/>
    <w:rsid w:val="001C521F"/>
    <w:rsid w:val="001C537A"/>
    <w:rsid w:val="001C5854"/>
    <w:rsid w:val="001C63BD"/>
    <w:rsid w:val="001C7D18"/>
    <w:rsid w:val="001D05A2"/>
    <w:rsid w:val="001D1B19"/>
    <w:rsid w:val="001D1E5A"/>
    <w:rsid w:val="001D4DC0"/>
    <w:rsid w:val="001D515E"/>
    <w:rsid w:val="001E02D3"/>
    <w:rsid w:val="001E1BBF"/>
    <w:rsid w:val="001E4D6C"/>
    <w:rsid w:val="001E5C93"/>
    <w:rsid w:val="00200067"/>
    <w:rsid w:val="002028A8"/>
    <w:rsid w:val="00202B64"/>
    <w:rsid w:val="00207F04"/>
    <w:rsid w:val="00210D26"/>
    <w:rsid w:val="002125E8"/>
    <w:rsid w:val="00212A51"/>
    <w:rsid w:val="00214A76"/>
    <w:rsid w:val="00216319"/>
    <w:rsid w:val="00225877"/>
    <w:rsid w:val="00225C89"/>
    <w:rsid w:val="002339A2"/>
    <w:rsid w:val="002353EF"/>
    <w:rsid w:val="00235883"/>
    <w:rsid w:val="00241671"/>
    <w:rsid w:val="002456AA"/>
    <w:rsid w:val="002471BE"/>
    <w:rsid w:val="002519E2"/>
    <w:rsid w:val="002531ED"/>
    <w:rsid w:val="00263308"/>
    <w:rsid w:val="00264F39"/>
    <w:rsid w:val="00265D2C"/>
    <w:rsid w:val="00267B33"/>
    <w:rsid w:val="00271B37"/>
    <w:rsid w:val="0027480E"/>
    <w:rsid w:val="00275EC4"/>
    <w:rsid w:val="0027647A"/>
    <w:rsid w:val="002810CD"/>
    <w:rsid w:val="00282454"/>
    <w:rsid w:val="00282462"/>
    <w:rsid w:val="00284873"/>
    <w:rsid w:val="0028681B"/>
    <w:rsid w:val="002875B9"/>
    <w:rsid w:val="0028792A"/>
    <w:rsid w:val="00287CA6"/>
    <w:rsid w:val="00295076"/>
    <w:rsid w:val="002A1781"/>
    <w:rsid w:val="002A1CD4"/>
    <w:rsid w:val="002B2051"/>
    <w:rsid w:val="002B2445"/>
    <w:rsid w:val="002B2EF9"/>
    <w:rsid w:val="002C1CE8"/>
    <w:rsid w:val="002C2890"/>
    <w:rsid w:val="002C45C3"/>
    <w:rsid w:val="002C58A4"/>
    <w:rsid w:val="002C5951"/>
    <w:rsid w:val="002C7790"/>
    <w:rsid w:val="002D14AF"/>
    <w:rsid w:val="002E05BA"/>
    <w:rsid w:val="002E314B"/>
    <w:rsid w:val="002E5FD3"/>
    <w:rsid w:val="002F0AA3"/>
    <w:rsid w:val="002F12E9"/>
    <w:rsid w:val="002F20E4"/>
    <w:rsid w:val="002F2459"/>
    <w:rsid w:val="002F349F"/>
    <w:rsid w:val="002F4039"/>
    <w:rsid w:val="002F7010"/>
    <w:rsid w:val="002F736E"/>
    <w:rsid w:val="00300FD3"/>
    <w:rsid w:val="003054CF"/>
    <w:rsid w:val="0031358C"/>
    <w:rsid w:val="00313C58"/>
    <w:rsid w:val="00313EC6"/>
    <w:rsid w:val="00315CDA"/>
    <w:rsid w:val="00317D2C"/>
    <w:rsid w:val="003233DC"/>
    <w:rsid w:val="00323B53"/>
    <w:rsid w:val="00323EA9"/>
    <w:rsid w:val="003401FA"/>
    <w:rsid w:val="003419ED"/>
    <w:rsid w:val="003447DB"/>
    <w:rsid w:val="00347CA8"/>
    <w:rsid w:val="003505B0"/>
    <w:rsid w:val="00350BC0"/>
    <w:rsid w:val="003515D5"/>
    <w:rsid w:val="00352EFD"/>
    <w:rsid w:val="00355735"/>
    <w:rsid w:val="0036013E"/>
    <w:rsid w:val="00363B34"/>
    <w:rsid w:val="00363C40"/>
    <w:rsid w:val="00370667"/>
    <w:rsid w:val="00370C59"/>
    <w:rsid w:val="00380FAD"/>
    <w:rsid w:val="00384D0F"/>
    <w:rsid w:val="00387489"/>
    <w:rsid w:val="00391E8B"/>
    <w:rsid w:val="00395777"/>
    <w:rsid w:val="0039634C"/>
    <w:rsid w:val="003A2330"/>
    <w:rsid w:val="003A6E1B"/>
    <w:rsid w:val="003B0743"/>
    <w:rsid w:val="003B4CA8"/>
    <w:rsid w:val="003B508A"/>
    <w:rsid w:val="003D0465"/>
    <w:rsid w:val="003D62F6"/>
    <w:rsid w:val="003D6B43"/>
    <w:rsid w:val="003E2850"/>
    <w:rsid w:val="003F3854"/>
    <w:rsid w:val="003F49C2"/>
    <w:rsid w:val="003F502A"/>
    <w:rsid w:val="00400CE6"/>
    <w:rsid w:val="00402A60"/>
    <w:rsid w:val="0040416F"/>
    <w:rsid w:val="004069C1"/>
    <w:rsid w:val="0041235A"/>
    <w:rsid w:val="00415867"/>
    <w:rsid w:val="0042193B"/>
    <w:rsid w:val="00421DB4"/>
    <w:rsid w:val="00432B10"/>
    <w:rsid w:val="00434D5F"/>
    <w:rsid w:val="00441CD5"/>
    <w:rsid w:val="004458F3"/>
    <w:rsid w:val="00450342"/>
    <w:rsid w:val="00454E68"/>
    <w:rsid w:val="00454FF3"/>
    <w:rsid w:val="00456851"/>
    <w:rsid w:val="00462CF0"/>
    <w:rsid w:val="00467B62"/>
    <w:rsid w:val="0047172A"/>
    <w:rsid w:val="00474131"/>
    <w:rsid w:val="00477B86"/>
    <w:rsid w:val="00480DB9"/>
    <w:rsid w:val="004839D6"/>
    <w:rsid w:val="00484520"/>
    <w:rsid w:val="004860E5"/>
    <w:rsid w:val="00491FA4"/>
    <w:rsid w:val="00491FB9"/>
    <w:rsid w:val="00492F29"/>
    <w:rsid w:val="00493CB2"/>
    <w:rsid w:val="00495622"/>
    <w:rsid w:val="004A137D"/>
    <w:rsid w:val="004A4C1B"/>
    <w:rsid w:val="004A7143"/>
    <w:rsid w:val="004A7C75"/>
    <w:rsid w:val="004B0E46"/>
    <w:rsid w:val="004B1111"/>
    <w:rsid w:val="004B3EB0"/>
    <w:rsid w:val="004B47A3"/>
    <w:rsid w:val="004B6013"/>
    <w:rsid w:val="004B6A60"/>
    <w:rsid w:val="004B76BB"/>
    <w:rsid w:val="004C0F7D"/>
    <w:rsid w:val="004C606C"/>
    <w:rsid w:val="004C60F4"/>
    <w:rsid w:val="004D03AC"/>
    <w:rsid w:val="004D0F0B"/>
    <w:rsid w:val="004D1B86"/>
    <w:rsid w:val="004D60F8"/>
    <w:rsid w:val="004E0D0C"/>
    <w:rsid w:val="004E376A"/>
    <w:rsid w:val="004E3ED4"/>
    <w:rsid w:val="004E621B"/>
    <w:rsid w:val="004E66EA"/>
    <w:rsid w:val="004E7505"/>
    <w:rsid w:val="004F181D"/>
    <w:rsid w:val="004F4F1A"/>
    <w:rsid w:val="004F635F"/>
    <w:rsid w:val="004F7531"/>
    <w:rsid w:val="004F794A"/>
    <w:rsid w:val="004F7D32"/>
    <w:rsid w:val="00502A28"/>
    <w:rsid w:val="005042FF"/>
    <w:rsid w:val="00507610"/>
    <w:rsid w:val="00510026"/>
    <w:rsid w:val="005110DC"/>
    <w:rsid w:val="00513236"/>
    <w:rsid w:val="00522260"/>
    <w:rsid w:val="00522DD7"/>
    <w:rsid w:val="005237E8"/>
    <w:rsid w:val="00524A62"/>
    <w:rsid w:val="00526EFC"/>
    <w:rsid w:val="00527366"/>
    <w:rsid w:val="00531FFB"/>
    <w:rsid w:val="00543280"/>
    <w:rsid w:val="005514E2"/>
    <w:rsid w:val="005542E0"/>
    <w:rsid w:val="00560402"/>
    <w:rsid w:val="0056206F"/>
    <w:rsid w:val="00562DBD"/>
    <w:rsid w:val="00566B1A"/>
    <w:rsid w:val="00567122"/>
    <w:rsid w:val="0057054D"/>
    <w:rsid w:val="0057158A"/>
    <w:rsid w:val="00572C1B"/>
    <w:rsid w:val="005769F3"/>
    <w:rsid w:val="00582F8B"/>
    <w:rsid w:val="00583BBB"/>
    <w:rsid w:val="00583E09"/>
    <w:rsid w:val="00583E28"/>
    <w:rsid w:val="005862A4"/>
    <w:rsid w:val="00590C09"/>
    <w:rsid w:val="00591F50"/>
    <w:rsid w:val="00595589"/>
    <w:rsid w:val="005968F6"/>
    <w:rsid w:val="005A0B5C"/>
    <w:rsid w:val="005A2576"/>
    <w:rsid w:val="005A2FD9"/>
    <w:rsid w:val="005A6CBD"/>
    <w:rsid w:val="005B3F5D"/>
    <w:rsid w:val="005B618C"/>
    <w:rsid w:val="005B61C2"/>
    <w:rsid w:val="005B6237"/>
    <w:rsid w:val="005B7A01"/>
    <w:rsid w:val="005C787F"/>
    <w:rsid w:val="005D6011"/>
    <w:rsid w:val="005E0EF5"/>
    <w:rsid w:val="005E2816"/>
    <w:rsid w:val="005E5C5F"/>
    <w:rsid w:val="005E77C0"/>
    <w:rsid w:val="006001DF"/>
    <w:rsid w:val="00600791"/>
    <w:rsid w:val="00600D9A"/>
    <w:rsid w:val="00601164"/>
    <w:rsid w:val="00601430"/>
    <w:rsid w:val="00603642"/>
    <w:rsid w:val="0060520C"/>
    <w:rsid w:val="006077BE"/>
    <w:rsid w:val="00611CBF"/>
    <w:rsid w:val="00612CCC"/>
    <w:rsid w:val="00613806"/>
    <w:rsid w:val="00617F6A"/>
    <w:rsid w:val="00622758"/>
    <w:rsid w:val="006245A2"/>
    <w:rsid w:val="00630656"/>
    <w:rsid w:val="0063269B"/>
    <w:rsid w:val="0063687F"/>
    <w:rsid w:val="00636916"/>
    <w:rsid w:val="0064642F"/>
    <w:rsid w:val="006510A2"/>
    <w:rsid w:val="00652DAD"/>
    <w:rsid w:val="00656EE2"/>
    <w:rsid w:val="00664D6B"/>
    <w:rsid w:val="006657CE"/>
    <w:rsid w:val="00671FE9"/>
    <w:rsid w:val="0067381B"/>
    <w:rsid w:val="006749F6"/>
    <w:rsid w:val="0067720B"/>
    <w:rsid w:val="00677BA4"/>
    <w:rsid w:val="00684640"/>
    <w:rsid w:val="00684F2B"/>
    <w:rsid w:val="00686BAB"/>
    <w:rsid w:val="006902D5"/>
    <w:rsid w:val="00692513"/>
    <w:rsid w:val="006926D8"/>
    <w:rsid w:val="00692FE0"/>
    <w:rsid w:val="00696599"/>
    <w:rsid w:val="006A747E"/>
    <w:rsid w:val="006B22A4"/>
    <w:rsid w:val="006B6024"/>
    <w:rsid w:val="006B6C49"/>
    <w:rsid w:val="006C296D"/>
    <w:rsid w:val="006C40B3"/>
    <w:rsid w:val="006D11DE"/>
    <w:rsid w:val="006D2438"/>
    <w:rsid w:val="006D3E15"/>
    <w:rsid w:val="006D6D2B"/>
    <w:rsid w:val="006D7E17"/>
    <w:rsid w:val="006E16C2"/>
    <w:rsid w:val="006E7C5E"/>
    <w:rsid w:val="006F2653"/>
    <w:rsid w:val="006F36F1"/>
    <w:rsid w:val="006F6E34"/>
    <w:rsid w:val="006F6F22"/>
    <w:rsid w:val="0070469A"/>
    <w:rsid w:val="007059DE"/>
    <w:rsid w:val="00707C62"/>
    <w:rsid w:val="00710C9E"/>
    <w:rsid w:val="00710E2D"/>
    <w:rsid w:val="00710FEB"/>
    <w:rsid w:val="0071244D"/>
    <w:rsid w:val="00715116"/>
    <w:rsid w:val="00715521"/>
    <w:rsid w:val="00717229"/>
    <w:rsid w:val="00721770"/>
    <w:rsid w:val="00723C99"/>
    <w:rsid w:val="00724422"/>
    <w:rsid w:val="007255F9"/>
    <w:rsid w:val="007314AF"/>
    <w:rsid w:val="0073202D"/>
    <w:rsid w:val="0073239E"/>
    <w:rsid w:val="00737BE8"/>
    <w:rsid w:val="00737CE1"/>
    <w:rsid w:val="00742736"/>
    <w:rsid w:val="0074329F"/>
    <w:rsid w:val="00746E0F"/>
    <w:rsid w:val="007477C0"/>
    <w:rsid w:val="0075080F"/>
    <w:rsid w:val="00751461"/>
    <w:rsid w:val="00754722"/>
    <w:rsid w:val="00754D9A"/>
    <w:rsid w:val="00757048"/>
    <w:rsid w:val="007574D4"/>
    <w:rsid w:val="00764BFF"/>
    <w:rsid w:val="0077161D"/>
    <w:rsid w:val="00771A25"/>
    <w:rsid w:val="007758B5"/>
    <w:rsid w:val="00777519"/>
    <w:rsid w:val="00777D57"/>
    <w:rsid w:val="00787968"/>
    <w:rsid w:val="00790086"/>
    <w:rsid w:val="007926BB"/>
    <w:rsid w:val="007965FF"/>
    <w:rsid w:val="007A283D"/>
    <w:rsid w:val="007A4173"/>
    <w:rsid w:val="007A5B8D"/>
    <w:rsid w:val="007A6286"/>
    <w:rsid w:val="007B0A81"/>
    <w:rsid w:val="007B0C68"/>
    <w:rsid w:val="007B3306"/>
    <w:rsid w:val="007B7E9A"/>
    <w:rsid w:val="007C47A8"/>
    <w:rsid w:val="007C51DC"/>
    <w:rsid w:val="007D0C06"/>
    <w:rsid w:val="007F0FF5"/>
    <w:rsid w:val="007F2397"/>
    <w:rsid w:val="007F5126"/>
    <w:rsid w:val="007F5F13"/>
    <w:rsid w:val="00801AB2"/>
    <w:rsid w:val="00802700"/>
    <w:rsid w:val="00817729"/>
    <w:rsid w:val="00820A53"/>
    <w:rsid w:val="00822CE5"/>
    <w:rsid w:val="008232E5"/>
    <w:rsid w:val="00824090"/>
    <w:rsid w:val="008258FB"/>
    <w:rsid w:val="00825ACD"/>
    <w:rsid w:val="00840657"/>
    <w:rsid w:val="00841057"/>
    <w:rsid w:val="008544EE"/>
    <w:rsid w:val="008545BC"/>
    <w:rsid w:val="00854E46"/>
    <w:rsid w:val="008574EC"/>
    <w:rsid w:val="00857FA5"/>
    <w:rsid w:val="008623B1"/>
    <w:rsid w:val="00864976"/>
    <w:rsid w:val="00870BEC"/>
    <w:rsid w:val="0087188E"/>
    <w:rsid w:val="0087427C"/>
    <w:rsid w:val="0088006C"/>
    <w:rsid w:val="00882F66"/>
    <w:rsid w:val="0088554F"/>
    <w:rsid w:val="00891A35"/>
    <w:rsid w:val="00896952"/>
    <w:rsid w:val="00896B28"/>
    <w:rsid w:val="008976AD"/>
    <w:rsid w:val="008A44EE"/>
    <w:rsid w:val="008A79FE"/>
    <w:rsid w:val="008B0C8A"/>
    <w:rsid w:val="008B2240"/>
    <w:rsid w:val="008B53CA"/>
    <w:rsid w:val="008C215F"/>
    <w:rsid w:val="008C21C0"/>
    <w:rsid w:val="008C2E8A"/>
    <w:rsid w:val="008C6F9F"/>
    <w:rsid w:val="008C74A9"/>
    <w:rsid w:val="008D0F01"/>
    <w:rsid w:val="008D467C"/>
    <w:rsid w:val="008D7319"/>
    <w:rsid w:val="008D733E"/>
    <w:rsid w:val="008E09CA"/>
    <w:rsid w:val="008E67F5"/>
    <w:rsid w:val="008E68B2"/>
    <w:rsid w:val="008E79C9"/>
    <w:rsid w:val="008F2944"/>
    <w:rsid w:val="00905E15"/>
    <w:rsid w:val="00905E96"/>
    <w:rsid w:val="009111A2"/>
    <w:rsid w:val="00912752"/>
    <w:rsid w:val="00913064"/>
    <w:rsid w:val="009148F1"/>
    <w:rsid w:val="009260FF"/>
    <w:rsid w:val="00926E2E"/>
    <w:rsid w:val="0092746D"/>
    <w:rsid w:val="00931D1E"/>
    <w:rsid w:val="009339C0"/>
    <w:rsid w:val="009352BB"/>
    <w:rsid w:val="009418EB"/>
    <w:rsid w:val="00943CFF"/>
    <w:rsid w:val="00955110"/>
    <w:rsid w:val="00956429"/>
    <w:rsid w:val="009567B2"/>
    <w:rsid w:val="0096041B"/>
    <w:rsid w:val="009677EF"/>
    <w:rsid w:val="00967888"/>
    <w:rsid w:val="00972973"/>
    <w:rsid w:val="00974E07"/>
    <w:rsid w:val="00975480"/>
    <w:rsid w:val="009774A3"/>
    <w:rsid w:val="00984338"/>
    <w:rsid w:val="00992099"/>
    <w:rsid w:val="009927FA"/>
    <w:rsid w:val="009A03CD"/>
    <w:rsid w:val="009A5A6B"/>
    <w:rsid w:val="009A6C6D"/>
    <w:rsid w:val="009A7C64"/>
    <w:rsid w:val="009B118F"/>
    <w:rsid w:val="009B4D90"/>
    <w:rsid w:val="009C4A27"/>
    <w:rsid w:val="009C72CA"/>
    <w:rsid w:val="009C76BB"/>
    <w:rsid w:val="009C7CD6"/>
    <w:rsid w:val="009D0205"/>
    <w:rsid w:val="009D0BC8"/>
    <w:rsid w:val="009D6B90"/>
    <w:rsid w:val="009E0AA8"/>
    <w:rsid w:val="009E3CAE"/>
    <w:rsid w:val="009E60E1"/>
    <w:rsid w:val="009E71EE"/>
    <w:rsid w:val="009E757B"/>
    <w:rsid w:val="009F38AF"/>
    <w:rsid w:val="009F4F53"/>
    <w:rsid w:val="009F5494"/>
    <w:rsid w:val="009F7B4C"/>
    <w:rsid w:val="00A01B6D"/>
    <w:rsid w:val="00A01E4C"/>
    <w:rsid w:val="00A02000"/>
    <w:rsid w:val="00A06978"/>
    <w:rsid w:val="00A069F5"/>
    <w:rsid w:val="00A07493"/>
    <w:rsid w:val="00A10B0B"/>
    <w:rsid w:val="00A158A9"/>
    <w:rsid w:val="00A20F33"/>
    <w:rsid w:val="00A3135D"/>
    <w:rsid w:val="00A32A22"/>
    <w:rsid w:val="00A33560"/>
    <w:rsid w:val="00A3707E"/>
    <w:rsid w:val="00A41B61"/>
    <w:rsid w:val="00A43425"/>
    <w:rsid w:val="00A44C70"/>
    <w:rsid w:val="00A55E88"/>
    <w:rsid w:val="00A61686"/>
    <w:rsid w:val="00A64B97"/>
    <w:rsid w:val="00A65031"/>
    <w:rsid w:val="00A66B2A"/>
    <w:rsid w:val="00A72510"/>
    <w:rsid w:val="00A75ED7"/>
    <w:rsid w:val="00A8186B"/>
    <w:rsid w:val="00A83A21"/>
    <w:rsid w:val="00A86AA7"/>
    <w:rsid w:val="00A91528"/>
    <w:rsid w:val="00A9184B"/>
    <w:rsid w:val="00A92B01"/>
    <w:rsid w:val="00A94EEC"/>
    <w:rsid w:val="00A95868"/>
    <w:rsid w:val="00AA40B4"/>
    <w:rsid w:val="00AA74A9"/>
    <w:rsid w:val="00AB0EFE"/>
    <w:rsid w:val="00AB41DF"/>
    <w:rsid w:val="00AB4FCC"/>
    <w:rsid w:val="00AB53D8"/>
    <w:rsid w:val="00AB6443"/>
    <w:rsid w:val="00AB65A8"/>
    <w:rsid w:val="00AB6EBD"/>
    <w:rsid w:val="00AC21FC"/>
    <w:rsid w:val="00AC2B48"/>
    <w:rsid w:val="00AC3EC7"/>
    <w:rsid w:val="00AC4676"/>
    <w:rsid w:val="00AC530C"/>
    <w:rsid w:val="00AC534E"/>
    <w:rsid w:val="00AC7C00"/>
    <w:rsid w:val="00AD2952"/>
    <w:rsid w:val="00AD45E5"/>
    <w:rsid w:val="00AD4600"/>
    <w:rsid w:val="00AD587B"/>
    <w:rsid w:val="00AD5AEE"/>
    <w:rsid w:val="00AD63E6"/>
    <w:rsid w:val="00AE02D3"/>
    <w:rsid w:val="00AE53FB"/>
    <w:rsid w:val="00AE7B23"/>
    <w:rsid w:val="00AF0275"/>
    <w:rsid w:val="00AF08E9"/>
    <w:rsid w:val="00AF44D6"/>
    <w:rsid w:val="00AF6946"/>
    <w:rsid w:val="00B0094D"/>
    <w:rsid w:val="00B01305"/>
    <w:rsid w:val="00B01B79"/>
    <w:rsid w:val="00B02270"/>
    <w:rsid w:val="00B10730"/>
    <w:rsid w:val="00B11F2D"/>
    <w:rsid w:val="00B12B2D"/>
    <w:rsid w:val="00B13F54"/>
    <w:rsid w:val="00B17A60"/>
    <w:rsid w:val="00B20EC8"/>
    <w:rsid w:val="00B213BF"/>
    <w:rsid w:val="00B21799"/>
    <w:rsid w:val="00B21CC6"/>
    <w:rsid w:val="00B2323C"/>
    <w:rsid w:val="00B30169"/>
    <w:rsid w:val="00B326BA"/>
    <w:rsid w:val="00B364C0"/>
    <w:rsid w:val="00B37483"/>
    <w:rsid w:val="00B41594"/>
    <w:rsid w:val="00B4289C"/>
    <w:rsid w:val="00B454A4"/>
    <w:rsid w:val="00B65304"/>
    <w:rsid w:val="00B679FD"/>
    <w:rsid w:val="00B67EB9"/>
    <w:rsid w:val="00B716DB"/>
    <w:rsid w:val="00B71A9D"/>
    <w:rsid w:val="00B71DB4"/>
    <w:rsid w:val="00B91C8A"/>
    <w:rsid w:val="00B94447"/>
    <w:rsid w:val="00B95D64"/>
    <w:rsid w:val="00B96EEE"/>
    <w:rsid w:val="00BA1817"/>
    <w:rsid w:val="00BA1C4D"/>
    <w:rsid w:val="00BA25D6"/>
    <w:rsid w:val="00BB1F93"/>
    <w:rsid w:val="00BD0E04"/>
    <w:rsid w:val="00BD10DF"/>
    <w:rsid w:val="00BD16C4"/>
    <w:rsid w:val="00BD363F"/>
    <w:rsid w:val="00BD7DF8"/>
    <w:rsid w:val="00BD7E4F"/>
    <w:rsid w:val="00BE02B3"/>
    <w:rsid w:val="00BE1D4A"/>
    <w:rsid w:val="00BE465E"/>
    <w:rsid w:val="00BF0269"/>
    <w:rsid w:val="00BF3CB5"/>
    <w:rsid w:val="00BF7484"/>
    <w:rsid w:val="00BF7B17"/>
    <w:rsid w:val="00C006AF"/>
    <w:rsid w:val="00C05FF2"/>
    <w:rsid w:val="00C11734"/>
    <w:rsid w:val="00C127DE"/>
    <w:rsid w:val="00C12AF4"/>
    <w:rsid w:val="00C12D37"/>
    <w:rsid w:val="00C13075"/>
    <w:rsid w:val="00C153DB"/>
    <w:rsid w:val="00C20B15"/>
    <w:rsid w:val="00C25840"/>
    <w:rsid w:val="00C269B4"/>
    <w:rsid w:val="00C301D8"/>
    <w:rsid w:val="00C31356"/>
    <w:rsid w:val="00C31CAC"/>
    <w:rsid w:val="00C35ADD"/>
    <w:rsid w:val="00C36790"/>
    <w:rsid w:val="00C432DD"/>
    <w:rsid w:val="00C456A2"/>
    <w:rsid w:val="00C6213B"/>
    <w:rsid w:val="00C6382D"/>
    <w:rsid w:val="00C715E2"/>
    <w:rsid w:val="00C7350C"/>
    <w:rsid w:val="00C8030E"/>
    <w:rsid w:val="00C85620"/>
    <w:rsid w:val="00C90B55"/>
    <w:rsid w:val="00C93389"/>
    <w:rsid w:val="00CA211B"/>
    <w:rsid w:val="00CA30FE"/>
    <w:rsid w:val="00CA7039"/>
    <w:rsid w:val="00CB2632"/>
    <w:rsid w:val="00CB45C4"/>
    <w:rsid w:val="00CB5711"/>
    <w:rsid w:val="00CB66F1"/>
    <w:rsid w:val="00CC0CFF"/>
    <w:rsid w:val="00CC2F0D"/>
    <w:rsid w:val="00CC46EC"/>
    <w:rsid w:val="00CC4FEC"/>
    <w:rsid w:val="00CC63DE"/>
    <w:rsid w:val="00CC6F08"/>
    <w:rsid w:val="00CD079C"/>
    <w:rsid w:val="00CD0EAE"/>
    <w:rsid w:val="00CD156D"/>
    <w:rsid w:val="00CD2F68"/>
    <w:rsid w:val="00CE0F2E"/>
    <w:rsid w:val="00CE1C09"/>
    <w:rsid w:val="00CE289B"/>
    <w:rsid w:val="00CE2E52"/>
    <w:rsid w:val="00CE2FF0"/>
    <w:rsid w:val="00CE60A6"/>
    <w:rsid w:val="00CF0EBA"/>
    <w:rsid w:val="00CF4ECF"/>
    <w:rsid w:val="00D01500"/>
    <w:rsid w:val="00D035BC"/>
    <w:rsid w:val="00D0530D"/>
    <w:rsid w:val="00D05C55"/>
    <w:rsid w:val="00D1360F"/>
    <w:rsid w:val="00D14754"/>
    <w:rsid w:val="00D2052C"/>
    <w:rsid w:val="00D2113C"/>
    <w:rsid w:val="00D248E4"/>
    <w:rsid w:val="00D25B89"/>
    <w:rsid w:val="00D30A1D"/>
    <w:rsid w:val="00D310EB"/>
    <w:rsid w:val="00D465A6"/>
    <w:rsid w:val="00D4662D"/>
    <w:rsid w:val="00D5298A"/>
    <w:rsid w:val="00D56C21"/>
    <w:rsid w:val="00D57CAB"/>
    <w:rsid w:val="00D57D02"/>
    <w:rsid w:val="00D71580"/>
    <w:rsid w:val="00D721A6"/>
    <w:rsid w:val="00D72688"/>
    <w:rsid w:val="00D73397"/>
    <w:rsid w:val="00D737B9"/>
    <w:rsid w:val="00D73D93"/>
    <w:rsid w:val="00D81549"/>
    <w:rsid w:val="00D817D7"/>
    <w:rsid w:val="00D83D83"/>
    <w:rsid w:val="00D8524F"/>
    <w:rsid w:val="00D90D74"/>
    <w:rsid w:val="00D91426"/>
    <w:rsid w:val="00D92A2D"/>
    <w:rsid w:val="00D97368"/>
    <w:rsid w:val="00DA07C9"/>
    <w:rsid w:val="00DA43FC"/>
    <w:rsid w:val="00DA59EE"/>
    <w:rsid w:val="00DA6AFF"/>
    <w:rsid w:val="00DA70E6"/>
    <w:rsid w:val="00DA7ACE"/>
    <w:rsid w:val="00DB45C4"/>
    <w:rsid w:val="00DD0CE1"/>
    <w:rsid w:val="00DD5895"/>
    <w:rsid w:val="00DE0C7A"/>
    <w:rsid w:val="00DE2B2D"/>
    <w:rsid w:val="00DE339A"/>
    <w:rsid w:val="00DE48F2"/>
    <w:rsid w:val="00DE4B0A"/>
    <w:rsid w:val="00DE4F1E"/>
    <w:rsid w:val="00DF0708"/>
    <w:rsid w:val="00DF3EA0"/>
    <w:rsid w:val="00DF4A76"/>
    <w:rsid w:val="00DF4F5A"/>
    <w:rsid w:val="00DF4FBD"/>
    <w:rsid w:val="00E00B58"/>
    <w:rsid w:val="00E00B69"/>
    <w:rsid w:val="00E015BC"/>
    <w:rsid w:val="00E01641"/>
    <w:rsid w:val="00E01B3F"/>
    <w:rsid w:val="00E048B7"/>
    <w:rsid w:val="00E068F9"/>
    <w:rsid w:val="00E06A80"/>
    <w:rsid w:val="00E166D2"/>
    <w:rsid w:val="00E17289"/>
    <w:rsid w:val="00E23010"/>
    <w:rsid w:val="00E234BD"/>
    <w:rsid w:val="00E2642F"/>
    <w:rsid w:val="00E30B36"/>
    <w:rsid w:val="00E35377"/>
    <w:rsid w:val="00E414BF"/>
    <w:rsid w:val="00E41F33"/>
    <w:rsid w:val="00E42555"/>
    <w:rsid w:val="00E427CE"/>
    <w:rsid w:val="00E42DD2"/>
    <w:rsid w:val="00E451CB"/>
    <w:rsid w:val="00E54110"/>
    <w:rsid w:val="00E6033A"/>
    <w:rsid w:val="00E61CD4"/>
    <w:rsid w:val="00E70F95"/>
    <w:rsid w:val="00E738EC"/>
    <w:rsid w:val="00E86226"/>
    <w:rsid w:val="00E9104A"/>
    <w:rsid w:val="00E94359"/>
    <w:rsid w:val="00E97E01"/>
    <w:rsid w:val="00EA1A3F"/>
    <w:rsid w:val="00EA1E60"/>
    <w:rsid w:val="00EA41D3"/>
    <w:rsid w:val="00EA5F86"/>
    <w:rsid w:val="00EA748A"/>
    <w:rsid w:val="00EB346F"/>
    <w:rsid w:val="00EB3674"/>
    <w:rsid w:val="00EC105A"/>
    <w:rsid w:val="00EC1B49"/>
    <w:rsid w:val="00EC3A26"/>
    <w:rsid w:val="00ED17E2"/>
    <w:rsid w:val="00ED1B90"/>
    <w:rsid w:val="00ED3EDC"/>
    <w:rsid w:val="00ED62FF"/>
    <w:rsid w:val="00ED702E"/>
    <w:rsid w:val="00EE28DD"/>
    <w:rsid w:val="00EE3AA7"/>
    <w:rsid w:val="00EE6A48"/>
    <w:rsid w:val="00EE6B3B"/>
    <w:rsid w:val="00EF488E"/>
    <w:rsid w:val="00EF776D"/>
    <w:rsid w:val="00F01445"/>
    <w:rsid w:val="00F024C7"/>
    <w:rsid w:val="00F11793"/>
    <w:rsid w:val="00F135F6"/>
    <w:rsid w:val="00F13DF3"/>
    <w:rsid w:val="00F146DF"/>
    <w:rsid w:val="00F1621E"/>
    <w:rsid w:val="00F1732E"/>
    <w:rsid w:val="00F17999"/>
    <w:rsid w:val="00F3558C"/>
    <w:rsid w:val="00F4340D"/>
    <w:rsid w:val="00F461E8"/>
    <w:rsid w:val="00F46A95"/>
    <w:rsid w:val="00F53A27"/>
    <w:rsid w:val="00F56B5B"/>
    <w:rsid w:val="00F63B8A"/>
    <w:rsid w:val="00F647DB"/>
    <w:rsid w:val="00F6499C"/>
    <w:rsid w:val="00F6580C"/>
    <w:rsid w:val="00F67297"/>
    <w:rsid w:val="00F70D15"/>
    <w:rsid w:val="00F77C7B"/>
    <w:rsid w:val="00F809A7"/>
    <w:rsid w:val="00F819AF"/>
    <w:rsid w:val="00F81D95"/>
    <w:rsid w:val="00F83C1A"/>
    <w:rsid w:val="00F8511F"/>
    <w:rsid w:val="00F85AAA"/>
    <w:rsid w:val="00F85B4C"/>
    <w:rsid w:val="00F85C5C"/>
    <w:rsid w:val="00F8607F"/>
    <w:rsid w:val="00F924D4"/>
    <w:rsid w:val="00F93F32"/>
    <w:rsid w:val="00F97B5C"/>
    <w:rsid w:val="00FA071C"/>
    <w:rsid w:val="00FA3FA4"/>
    <w:rsid w:val="00FA49FE"/>
    <w:rsid w:val="00FA693C"/>
    <w:rsid w:val="00FB2490"/>
    <w:rsid w:val="00FC0AE6"/>
    <w:rsid w:val="00FC498C"/>
    <w:rsid w:val="00FC4C54"/>
    <w:rsid w:val="00FD28F6"/>
    <w:rsid w:val="00FD543E"/>
    <w:rsid w:val="00FD5835"/>
    <w:rsid w:val="00FD589E"/>
    <w:rsid w:val="00FE1669"/>
    <w:rsid w:val="00FE1B60"/>
    <w:rsid w:val="00FE537B"/>
    <w:rsid w:val="00FF23F3"/>
    <w:rsid w:val="00FF3835"/>
    <w:rsid w:val="00FF4E7B"/>
    <w:rsid w:val="00FF54A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1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17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rsid w:val="002868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8681B"/>
    <w:rPr>
      <w:rFonts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rsid w:val="0028681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F46A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F11793"/>
    <w:rPr>
      <w:rFonts w:cs="Times New Roman"/>
      <w:b/>
      <w:bCs/>
    </w:rPr>
  </w:style>
  <w:style w:type="character" w:styleId="a8">
    <w:name w:val="annotation reference"/>
    <w:basedOn w:val="a0"/>
    <w:uiPriority w:val="99"/>
    <w:semiHidden/>
    <w:rsid w:val="00ED17E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D17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D17E2"/>
    <w:rPr>
      <w:rFonts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rsid w:val="00ED17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D17E2"/>
    <w:rPr>
      <w:rFonts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rsid w:val="00E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D17E2"/>
    <w:rPr>
      <w:rFonts w:ascii="Tahoma" w:hAnsi="Tahoma" w:cs="Tahoma"/>
      <w:sz w:val="16"/>
      <w:szCs w:val="16"/>
      <w:lang w:val="ru-RU"/>
    </w:rPr>
  </w:style>
  <w:style w:type="paragraph" w:styleId="af">
    <w:name w:val="Document Map"/>
    <w:basedOn w:val="a"/>
    <w:link w:val="af0"/>
    <w:uiPriority w:val="99"/>
    <w:semiHidden/>
    <w:rsid w:val="00F97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Превенция пыток</dc:title>
  <dc:subject/>
  <dc:creator>User</dc:creator>
  <cp:keywords/>
  <dc:description/>
  <cp:lastModifiedBy>adm</cp:lastModifiedBy>
  <cp:revision>3</cp:revision>
  <dcterms:created xsi:type="dcterms:W3CDTF">2016-12-01T07:50:00Z</dcterms:created>
  <dcterms:modified xsi:type="dcterms:W3CDTF">2017-10-26T12:28:00Z</dcterms:modified>
</cp:coreProperties>
</file>