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6D2" w:rsidRDefault="00710FE3" w:rsidP="009C77D6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59025432" wp14:editId="4964DB1B">
            <wp:simplePos x="0" y="0"/>
            <wp:positionH relativeFrom="margin">
              <wp:posOffset>3558540</wp:posOffset>
            </wp:positionH>
            <wp:positionV relativeFrom="margin">
              <wp:posOffset>-329565</wp:posOffset>
            </wp:positionV>
            <wp:extent cx="2590165" cy="2437130"/>
            <wp:effectExtent l="0" t="0" r="635" b="1270"/>
            <wp:wrapSquare wrapText="bothSides"/>
            <wp:docPr id="1" name="Рисунок 1" descr="C:\Users\aisalkyn\Desktop\СТАТЬИ\статьи\Динара_1-я спра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salkyn\Desktop\СТАТЬИ\статьи\Динара_1-я справ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6D2">
        <w:rPr>
          <w:b/>
        </w:rPr>
        <w:t>КТО НА СЕГОДНЯШНИЙ ДЕНЬ ЯВЛЯЕТСЯ ВАЖНЫМ ЗВЕНОМ В БОРЬБЕ С БЕЗНАКАЗАННОСТЬЮ ЗА ПРИМЕНЕНИЕ ПЫТОК?</w:t>
      </w:r>
    </w:p>
    <w:p w:rsidR="003D46D2" w:rsidRDefault="003D46D2" w:rsidP="00E4281E">
      <w:pPr>
        <w:jc w:val="center"/>
        <w:rPr>
          <w:b/>
        </w:rPr>
      </w:pPr>
    </w:p>
    <w:p w:rsidR="003D46D2" w:rsidRDefault="003D46D2" w:rsidP="00EA2287">
      <w:pPr>
        <w:outlineLvl w:val="0"/>
        <w:rPr>
          <w:b/>
        </w:rPr>
      </w:pPr>
      <w:r w:rsidRPr="00E4281E">
        <w:rPr>
          <w:b/>
        </w:rPr>
        <w:t xml:space="preserve">Динара Саякова, </w:t>
      </w:r>
      <w:r w:rsidR="00EA2287">
        <w:rPr>
          <w:b/>
        </w:rPr>
        <w:t>з</w:t>
      </w:r>
      <w:r w:rsidRPr="00E4281E">
        <w:rPr>
          <w:b/>
        </w:rPr>
        <w:t>аместитель директора</w:t>
      </w:r>
      <w:r w:rsidRPr="001E66AC">
        <w:rPr>
          <w:b/>
        </w:rPr>
        <w:t xml:space="preserve"> </w:t>
      </w:r>
      <w:r w:rsidRPr="00E4281E">
        <w:rPr>
          <w:b/>
        </w:rPr>
        <w:t xml:space="preserve"> Национального центра К</w:t>
      </w:r>
      <w:r w:rsidR="00EA2287">
        <w:rPr>
          <w:b/>
        </w:rPr>
        <w:t>ыргызской Республики</w:t>
      </w:r>
      <w:r w:rsidRPr="00E4281E">
        <w:rPr>
          <w:b/>
        </w:rPr>
        <w:t xml:space="preserve"> по предупреждению пыток и </w:t>
      </w:r>
      <w:proofErr w:type="gramStart"/>
      <w:r w:rsidRPr="00E4281E">
        <w:rPr>
          <w:b/>
        </w:rPr>
        <w:t>других</w:t>
      </w:r>
      <w:proofErr w:type="gramEnd"/>
      <w:r w:rsidRPr="00E4281E">
        <w:rPr>
          <w:b/>
        </w:rPr>
        <w:t xml:space="preserve"> бесчеловечных и</w:t>
      </w:r>
      <w:bookmarkStart w:id="0" w:name="_GoBack"/>
      <w:bookmarkEnd w:id="0"/>
      <w:r w:rsidRPr="00E4281E">
        <w:rPr>
          <w:b/>
        </w:rPr>
        <w:t>ли унижающих достоинство видов обращения и наказания</w:t>
      </w:r>
    </w:p>
    <w:p w:rsidR="00710FE3" w:rsidRPr="00E4281E" w:rsidRDefault="00710FE3" w:rsidP="00EA2287">
      <w:pPr>
        <w:outlineLvl w:val="0"/>
        <w:rPr>
          <w:b/>
        </w:rPr>
      </w:pPr>
    </w:p>
    <w:p w:rsidR="003D46D2" w:rsidRDefault="003D46D2" w:rsidP="00E4281E">
      <w:pPr>
        <w:rPr>
          <w:b/>
        </w:rPr>
      </w:pPr>
    </w:p>
    <w:p w:rsidR="00352666" w:rsidRDefault="00352666" w:rsidP="00BA2EE4">
      <w:r>
        <w:t>Право на свободу от пыток является абсолютным правом человека, не подлежащим ограничению ни при каких обстоятельствах. Пытки</w:t>
      </w:r>
      <w:r w:rsidR="005D16C5">
        <w:t xml:space="preserve"> наносят не только физические страдания, но и</w:t>
      </w:r>
      <w:r>
        <w:t xml:space="preserve"> оставляют неизгладимый след </w:t>
      </w:r>
      <w:r w:rsidR="005D16C5">
        <w:t>в психике человека.</w:t>
      </w:r>
    </w:p>
    <w:p w:rsidR="00352666" w:rsidRDefault="00352666" w:rsidP="00635FDC">
      <w:pPr>
        <w:ind w:firstLine="708"/>
      </w:pPr>
    </w:p>
    <w:p w:rsidR="00635FDC" w:rsidRDefault="003D46D2" w:rsidP="00BA2EE4">
      <w:r>
        <w:t xml:space="preserve">Проблема применения пыток и недозволенных методов обращения </w:t>
      </w:r>
      <w:r w:rsidR="00EA2287">
        <w:t xml:space="preserve"> до настоящего времени носит системный характер</w:t>
      </w:r>
      <w:r w:rsidR="00635FDC">
        <w:t xml:space="preserve">, следовательно, </w:t>
      </w:r>
      <w:r w:rsidR="0078538C">
        <w:t xml:space="preserve">для её решения требуется </w:t>
      </w:r>
      <w:r w:rsidR="00635FDC">
        <w:t>системн</w:t>
      </w:r>
      <w:r w:rsidR="0078538C">
        <w:t>ый подход</w:t>
      </w:r>
      <w:r w:rsidR="00635FDC">
        <w:t xml:space="preserve">. Необходимо отметить, что </w:t>
      </w:r>
      <w:r w:rsidR="00EA2287">
        <w:t xml:space="preserve">в последние годы </w:t>
      </w:r>
      <w:r w:rsidR="00635FDC">
        <w:t xml:space="preserve">появилась </w:t>
      </w:r>
      <w:r w:rsidR="00EA2287">
        <w:t>политическ</w:t>
      </w:r>
      <w:r w:rsidR="00635FDC">
        <w:t>ая</w:t>
      </w:r>
      <w:r w:rsidR="00EA2287">
        <w:t xml:space="preserve"> вол</w:t>
      </w:r>
      <w:r w:rsidR="00635FDC">
        <w:t>я</w:t>
      </w:r>
      <w:r w:rsidR="005D16C5">
        <w:t xml:space="preserve"> нашего </w:t>
      </w:r>
      <w:r w:rsidR="00EA2287">
        <w:t xml:space="preserve"> </w:t>
      </w:r>
      <w:r w:rsidR="0078538C">
        <w:t xml:space="preserve">государства </w:t>
      </w:r>
      <w:r w:rsidR="00EA2287">
        <w:t>в искоренении этого грубейшего нарушения прав человека</w:t>
      </w:r>
      <w:r>
        <w:t xml:space="preserve">. </w:t>
      </w:r>
      <w:r w:rsidR="00635FDC">
        <w:t xml:space="preserve">Ярким подтверждением этому является создание в 2012 году независимого государственного органа - </w:t>
      </w:r>
      <w:r w:rsidR="00635FDC" w:rsidRPr="001220C9">
        <w:t>Национальн</w:t>
      </w:r>
      <w:r w:rsidR="00635FDC">
        <w:t>ого центра</w:t>
      </w:r>
      <w:r w:rsidR="00635FDC" w:rsidRPr="001220C9">
        <w:t xml:space="preserve"> К</w:t>
      </w:r>
      <w:r w:rsidR="00635FDC">
        <w:t>ыргызской Республики</w:t>
      </w:r>
      <w:r w:rsidR="00635FDC" w:rsidRPr="001220C9">
        <w:t xml:space="preserve"> по предупреждению пыток и других</w:t>
      </w:r>
      <w:r w:rsidR="00635FDC">
        <w:t xml:space="preserve"> жестоких</w:t>
      </w:r>
      <w:r w:rsidR="00635FDC" w:rsidRPr="001220C9">
        <w:t>, бесчеловечных или унижающих достоинство видов обращения и наказания</w:t>
      </w:r>
      <w:r w:rsidR="00635FDC">
        <w:t xml:space="preserve"> (далее – Национальный центр).</w:t>
      </w:r>
    </w:p>
    <w:p w:rsidR="003D46D2" w:rsidRDefault="003D46D2" w:rsidP="009C77D6">
      <w:pPr>
        <w:ind w:firstLine="708"/>
      </w:pPr>
    </w:p>
    <w:p w:rsidR="00D24E25" w:rsidRDefault="0078538C" w:rsidP="00BA2EE4">
      <w:r>
        <w:t>Целями Национального ц</w:t>
      </w:r>
      <w:r w:rsidR="00D24E25">
        <w:t xml:space="preserve">ентра является предупреждение пыток и жестокого обращения в местах лишения и ограничения свободы, посредством проведения превентивных посещений в любое время суток без предварительного уведомления администрации этих учреждений, а также содействие улучшению в них условий содержания. По результатам посещений Национальный центр выявляет системные причины применения пыток и жестокого обращения, готовит </w:t>
      </w:r>
      <w:r w:rsidR="00EA2287">
        <w:t xml:space="preserve">рекомендации </w:t>
      </w:r>
      <w:r w:rsidR="00D24E25">
        <w:t xml:space="preserve">соответствующим </w:t>
      </w:r>
      <w:r w:rsidR="00EA2287">
        <w:t>государственным органам</w:t>
      </w:r>
      <w:r w:rsidR="00D24E25">
        <w:t xml:space="preserve">, которые включаются в </w:t>
      </w:r>
      <w:r w:rsidR="003D46D2">
        <w:t xml:space="preserve">ежегодный доклад </w:t>
      </w:r>
      <w:r w:rsidR="00D24E25">
        <w:t xml:space="preserve">и представляются на рассмотрение Жогорку Кенеша Кыргызской Республики. </w:t>
      </w:r>
    </w:p>
    <w:p w:rsidR="003D46D2" w:rsidRDefault="003D46D2" w:rsidP="009C77D6">
      <w:pPr>
        <w:ind w:firstLine="708"/>
      </w:pPr>
    </w:p>
    <w:p w:rsidR="003D46D2" w:rsidRDefault="003D46D2" w:rsidP="00BA2EE4">
      <w:proofErr w:type="gramStart"/>
      <w:r>
        <w:t xml:space="preserve">Под мониторинговый мандат центра подпадают места лишения и ограничения свободы, к которым относятся не только исправительные учреждения, но  и места предварительного содержания под стражей, учреждения социального обеспечения, психиатрические учреждения, воинские части, детские дома, дома для престарелых, дома для людей с ограниченными возможностями здоровья. </w:t>
      </w:r>
      <w:proofErr w:type="gramEnd"/>
    </w:p>
    <w:p w:rsidR="0078538C" w:rsidRDefault="0078538C" w:rsidP="009C77D6">
      <w:pPr>
        <w:ind w:firstLine="708"/>
      </w:pPr>
    </w:p>
    <w:p w:rsidR="003D46D2" w:rsidRPr="001426C5" w:rsidRDefault="0078538C" w:rsidP="009C77D6">
      <w:proofErr w:type="gramStart"/>
      <w:r>
        <w:t xml:space="preserve">Признавая важную </w:t>
      </w:r>
      <w:r w:rsidR="003D46D2" w:rsidRPr="00511FB7">
        <w:t xml:space="preserve">роль и место данного </w:t>
      </w:r>
      <w:r w:rsidR="003D46D2">
        <w:t xml:space="preserve">национального правозащитного </w:t>
      </w:r>
      <w:r w:rsidR="003D46D2" w:rsidRPr="00511FB7">
        <w:t>института</w:t>
      </w:r>
      <w:r>
        <w:t xml:space="preserve"> в </w:t>
      </w:r>
      <w:r w:rsidR="003D46D2" w:rsidRPr="00511FB7">
        <w:t xml:space="preserve">независимой оценке ситуации и выработке действенных мер </w:t>
      </w:r>
      <w:r>
        <w:t xml:space="preserve">по предупреждению </w:t>
      </w:r>
      <w:r w:rsidR="003D46D2" w:rsidRPr="00511FB7">
        <w:t>пыт</w:t>
      </w:r>
      <w:r>
        <w:t>ок,</w:t>
      </w:r>
      <w:r w:rsidR="003D46D2" w:rsidRPr="00511FB7">
        <w:t xml:space="preserve"> нельзя надеться на то, что ситуация измениться без усилий и </w:t>
      </w:r>
      <w:r>
        <w:t xml:space="preserve">взаимодействия </w:t>
      </w:r>
      <w:r w:rsidR="003D46D2" w:rsidRPr="00511FB7">
        <w:t xml:space="preserve">основных государственных </w:t>
      </w:r>
      <w:r>
        <w:t>органов</w:t>
      </w:r>
      <w:r w:rsidR="003D46D2" w:rsidRPr="00511FB7">
        <w:t xml:space="preserve">, с которыми </w:t>
      </w:r>
      <w:r>
        <w:t>лица</w:t>
      </w:r>
      <w:r w:rsidR="003D46D2" w:rsidRPr="00511FB7">
        <w:t xml:space="preserve"> соприкасаются в процессе уголовного судопроизводства</w:t>
      </w:r>
      <w:r w:rsidR="003D46D2">
        <w:t xml:space="preserve"> (</w:t>
      </w:r>
      <w:r w:rsidR="003D46D2" w:rsidRPr="00511FB7">
        <w:t>таких как органы внутренних дел,</w:t>
      </w:r>
      <w:r w:rsidR="003D46D2">
        <w:t xml:space="preserve"> </w:t>
      </w:r>
      <w:r>
        <w:t xml:space="preserve">органы </w:t>
      </w:r>
      <w:r w:rsidR="003D46D2">
        <w:t>прокуратур</w:t>
      </w:r>
      <w:r>
        <w:t>ы</w:t>
      </w:r>
      <w:r w:rsidR="003D46D2">
        <w:t>,</w:t>
      </w:r>
      <w:r>
        <w:t xml:space="preserve"> судебные органы, служба </w:t>
      </w:r>
      <w:r w:rsidRPr="00511FB7">
        <w:t>исполнения наказания</w:t>
      </w:r>
      <w:r>
        <w:t xml:space="preserve">, государственная служба </w:t>
      </w:r>
      <w:r w:rsidR="003D46D2">
        <w:t>судебн</w:t>
      </w:r>
      <w:r>
        <w:t>ой экспертизы, адвокатура</w:t>
      </w:r>
      <w:r w:rsidR="003D46D2">
        <w:t xml:space="preserve">) </w:t>
      </w:r>
      <w:r w:rsidR="003D46D2" w:rsidRPr="00511FB7">
        <w:t>или</w:t>
      </w:r>
      <w:proofErr w:type="gramEnd"/>
      <w:r w:rsidR="003D46D2" w:rsidRPr="00511FB7">
        <w:t xml:space="preserve"> в ситуациях, когда опека </w:t>
      </w:r>
      <w:proofErr w:type="gramStart"/>
      <w:r w:rsidR="003D46D2" w:rsidRPr="00511FB7">
        <w:t>над</w:t>
      </w:r>
      <w:proofErr w:type="gramEnd"/>
      <w:r w:rsidR="003D46D2" w:rsidRPr="00511FB7">
        <w:t xml:space="preserve"> </w:t>
      </w:r>
      <w:r w:rsidR="003D46D2">
        <w:t>человекам закреплена за государственными орг</w:t>
      </w:r>
      <w:r>
        <w:t>анами (такими как Министерство здравоохранения, Министерство труда и с</w:t>
      </w:r>
      <w:r w:rsidR="003D46D2">
        <w:t xml:space="preserve">оциальной </w:t>
      </w:r>
      <w:r>
        <w:t>защиты, Министерство образования и др.</w:t>
      </w:r>
      <w:r w:rsidR="003D46D2">
        <w:t>)</w:t>
      </w:r>
      <w:r w:rsidR="003D46D2" w:rsidRPr="00511FB7">
        <w:t xml:space="preserve">. </w:t>
      </w:r>
    </w:p>
    <w:p w:rsidR="003D46D2" w:rsidRPr="009C77D6" w:rsidRDefault="003D46D2" w:rsidP="009C77D6">
      <w:pPr>
        <w:rPr>
          <w:highlight w:val="yellow"/>
        </w:rPr>
      </w:pPr>
    </w:p>
    <w:p w:rsidR="003D46D2" w:rsidRDefault="003D46D2" w:rsidP="00BA2EE4">
      <w:r>
        <w:lastRenderedPageBreak/>
        <w:t xml:space="preserve">Первым </w:t>
      </w:r>
      <w:r w:rsidRPr="00DA1FEE">
        <w:t>звеном в борьбе против пыток</w:t>
      </w:r>
      <w:r w:rsidR="007F73A7">
        <w:t xml:space="preserve"> являе</w:t>
      </w:r>
      <w:r>
        <w:t>тся прокуратур</w:t>
      </w:r>
      <w:r w:rsidR="007F73A7">
        <w:t>а</w:t>
      </w:r>
      <w:r>
        <w:t>, как надзорный орган, и как орган</w:t>
      </w:r>
      <w:r w:rsidR="0078538C">
        <w:t>, который проводит расследование</w:t>
      </w:r>
      <w:r>
        <w:t xml:space="preserve"> </w:t>
      </w:r>
      <w:r w:rsidR="0078538C">
        <w:t>по данной категории</w:t>
      </w:r>
      <w:r>
        <w:t xml:space="preserve"> дел. В рамках внедрения на </w:t>
      </w:r>
      <w:proofErr w:type="spellStart"/>
      <w:r>
        <w:t>страновом</w:t>
      </w:r>
      <w:proofErr w:type="spellEnd"/>
      <w:r>
        <w:t xml:space="preserve"> уровне Стамбульского протокола  - Руководства по эффективному</w:t>
      </w:r>
      <w:r w:rsidR="007F73A7">
        <w:t xml:space="preserve"> документированию и </w:t>
      </w:r>
      <w:r>
        <w:t xml:space="preserve">расследованию пыток </w:t>
      </w:r>
      <w:r w:rsidR="007F73A7">
        <w:t xml:space="preserve">и других жестоких, бесчеловечных или унижающих достоинство видов обращения и наказания </w:t>
      </w:r>
      <w:r>
        <w:t xml:space="preserve">- большая ответственность лежит и на </w:t>
      </w:r>
      <w:r w:rsidR="007F73A7">
        <w:t>медицинских специалистах всех уровней здравоохранения</w:t>
      </w:r>
      <w:r>
        <w:t xml:space="preserve">. </w:t>
      </w:r>
      <w:r w:rsidR="007F73A7">
        <w:t xml:space="preserve">Активное взаимодействие органов прокуратуры в части расследования фактов </w:t>
      </w:r>
      <w:r>
        <w:t>пыток</w:t>
      </w:r>
      <w:r w:rsidR="007F73A7">
        <w:t xml:space="preserve"> и жестокого обращения</w:t>
      </w:r>
      <w:r>
        <w:t xml:space="preserve"> и мед</w:t>
      </w:r>
      <w:r w:rsidR="007F73A7">
        <w:t xml:space="preserve">ицинских </w:t>
      </w:r>
      <w:r>
        <w:t xml:space="preserve">работники в части </w:t>
      </w:r>
      <w:r w:rsidR="007F73A7">
        <w:t xml:space="preserve">их своевременного, полного и точного </w:t>
      </w:r>
      <w:r>
        <w:t xml:space="preserve">документирования </w:t>
      </w:r>
      <w:r w:rsidR="007F73A7">
        <w:t>позволит привлечь к ответственности и назначить адекватное наказание виновным в пытках лицам.</w:t>
      </w:r>
    </w:p>
    <w:p w:rsidR="003D46D2" w:rsidRDefault="003D46D2" w:rsidP="001E66AC">
      <w:pPr>
        <w:ind w:firstLine="708"/>
      </w:pPr>
    </w:p>
    <w:p w:rsidR="00B42CC3" w:rsidRDefault="007E3F9B" w:rsidP="00BA2EE4">
      <w:r>
        <w:t>В связи с тем, что м</w:t>
      </w:r>
      <w:r w:rsidR="003D46D2">
        <w:t xml:space="preserve">ногие годы дела по пыткам не </w:t>
      </w:r>
      <w:r w:rsidR="002E19CF">
        <w:t>доводились до стадии с</w:t>
      </w:r>
      <w:r w:rsidR="003D46D2">
        <w:t xml:space="preserve">удебного разбирательства именно в силу отсутствия  </w:t>
      </w:r>
      <w:r w:rsidR="002E19CF">
        <w:t>основы</w:t>
      </w:r>
      <w:r w:rsidR="003D46D2">
        <w:t xml:space="preserve"> доказательной базы, </w:t>
      </w:r>
      <w:r w:rsidR="002E19CF">
        <w:t xml:space="preserve">какой является </w:t>
      </w:r>
      <w:r w:rsidR="003D46D2">
        <w:t>медицинско</w:t>
      </w:r>
      <w:r w:rsidR="002E19CF">
        <w:t>е</w:t>
      </w:r>
      <w:r w:rsidR="003D46D2">
        <w:t xml:space="preserve"> заключени</w:t>
      </w:r>
      <w:r w:rsidR="002E19CF">
        <w:t>е</w:t>
      </w:r>
      <w:r>
        <w:t xml:space="preserve">, в настоящее время в Кыргызстане внедряются новые стандарты эффективного медицинского документирования. На  протяжении почти двух лет специальное обучение прошли более 700 врачей, судебно-медицинских экспертов, судебных психологов и психиатров. Завершающим звеном в обучении стали врачи Фонда обязательного медицинского страхования (ФОМС), роль которых заключается в осуществлении контроля качества </w:t>
      </w:r>
      <w:r w:rsidR="005D16C5" w:rsidRPr="00D80E92">
        <w:t>оказания медико-санитарной помощи мед</w:t>
      </w:r>
      <w:r w:rsidR="005D16C5">
        <w:t>ицинскими</w:t>
      </w:r>
      <w:r w:rsidR="005D16C5" w:rsidRPr="00D80E92">
        <w:t xml:space="preserve"> специалистами</w:t>
      </w:r>
      <w:r w:rsidR="005D16C5">
        <w:t xml:space="preserve"> и документирования ими следов насилия, пыток и жестокого обращения. </w:t>
      </w:r>
      <w:r w:rsidR="003D46D2">
        <w:t xml:space="preserve">Создаются </w:t>
      </w:r>
      <w:r w:rsidR="00352666">
        <w:t xml:space="preserve">и оснащаются </w:t>
      </w:r>
      <w:r w:rsidR="003D46D2">
        <w:t xml:space="preserve">специальные </w:t>
      </w:r>
      <w:r w:rsidR="00352666">
        <w:t xml:space="preserve">медицинские </w:t>
      </w:r>
      <w:r w:rsidR="003D46D2">
        <w:t xml:space="preserve">кабинеты </w:t>
      </w:r>
      <w:r w:rsidR="00352666">
        <w:t>для проведения медицинского обследования и экспертизы жертв пыток и жестокого обращения в условиях полной конфиденциальности.</w:t>
      </w:r>
    </w:p>
    <w:p w:rsidR="00B42CC3" w:rsidRDefault="00B42CC3" w:rsidP="00D25ACE">
      <w:pPr>
        <w:ind w:firstLine="708"/>
      </w:pPr>
    </w:p>
    <w:p w:rsidR="003D46D2" w:rsidRDefault="003D46D2" w:rsidP="00BA2EE4">
      <w:r>
        <w:t>Отрадно, что система здравоохранения является на данный момент флагманом  государственной политики по борьбе с пытками и жестоким обращения</w:t>
      </w:r>
      <w:r w:rsidR="005D16C5">
        <w:t>, и, в целом, с насилием.</w:t>
      </w:r>
      <w:r>
        <w:t xml:space="preserve"> Кыргызстан один из первых на постсоветском пространстве внедряет </w:t>
      </w:r>
      <w:r w:rsidR="005D16C5">
        <w:t xml:space="preserve">положения Стамбульского протокола и </w:t>
      </w:r>
      <w:r>
        <w:t xml:space="preserve">систему мониторинга </w:t>
      </w:r>
      <w:r w:rsidR="005D16C5">
        <w:t>его реализации на государственном уровне.</w:t>
      </w:r>
      <w:r w:rsidRPr="00D80E92">
        <w:t xml:space="preserve"> </w:t>
      </w:r>
    </w:p>
    <w:p w:rsidR="003D46D2" w:rsidRDefault="003D46D2" w:rsidP="00D25ACE">
      <w:pPr>
        <w:ind w:firstLine="708"/>
      </w:pPr>
    </w:p>
    <w:p w:rsidR="003D46D2" w:rsidRDefault="003D46D2" w:rsidP="00BA2EE4">
      <w:r>
        <w:t xml:space="preserve">Свой важный вклад в борьбу с пытками вносит и гражданский сектор, в лице </w:t>
      </w:r>
      <w:r w:rsidRPr="00F70B0B">
        <w:t>Коалици</w:t>
      </w:r>
      <w:r>
        <w:t>и</w:t>
      </w:r>
      <w:r w:rsidRPr="00F70B0B">
        <w:t xml:space="preserve"> против пыток</w:t>
      </w:r>
      <w:r>
        <w:t>. В</w:t>
      </w:r>
      <w:r w:rsidRPr="00F70B0B">
        <w:t xml:space="preserve"> настоящее время в не</w:t>
      </w:r>
      <w:r w:rsidR="005D16C5">
        <w:t>ё</w:t>
      </w:r>
      <w:r w:rsidRPr="00F70B0B">
        <w:t xml:space="preserve"> входят 1</w:t>
      </w:r>
      <w:r w:rsidR="005D16C5">
        <w:t>8</w:t>
      </w:r>
      <w:r w:rsidRPr="00F70B0B">
        <w:t xml:space="preserve"> организаций, </w:t>
      </w:r>
      <w:r>
        <w:t xml:space="preserve">которые расположены на всей территории Кыргызской Республики. </w:t>
      </w:r>
    </w:p>
    <w:p w:rsidR="003D46D2" w:rsidRPr="00F70B0B" w:rsidRDefault="003D46D2" w:rsidP="00F46B24">
      <w:pPr>
        <w:ind w:firstLine="708"/>
      </w:pPr>
      <w:r>
        <w:t xml:space="preserve"> </w:t>
      </w:r>
    </w:p>
    <w:p w:rsidR="003D46D2" w:rsidRDefault="003D46D2" w:rsidP="00BA2EE4">
      <w:r>
        <w:t xml:space="preserve">Во всей этой сложной системе взаимодействия государственных органов и институтов по борьбе с пытками и безнаказанностью определяющая роль </w:t>
      </w:r>
      <w:r w:rsidR="007C7211">
        <w:t>принадлежит судебным органам</w:t>
      </w:r>
      <w:r>
        <w:t xml:space="preserve">. К большому сожалению, на сегодняшний день, за 13 лет </w:t>
      </w:r>
      <w:r w:rsidR="007C7211">
        <w:t xml:space="preserve">действия </w:t>
      </w:r>
      <w:r>
        <w:t xml:space="preserve"> статьи </w:t>
      </w:r>
      <w:r w:rsidR="007C7211">
        <w:t>305-1 (</w:t>
      </w:r>
      <w:r>
        <w:t>«</w:t>
      </w:r>
      <w:r w:rsidR="007C7211">
        <w:t>П</w:t>
      </w:r>
      <w:r>
        <w:t>ытка»</w:t>
      </w:r>
      <w:r w:rsidR="007C7211">
        <w:t>)</w:t>
      </w:r>
      <w:r>
        <w:t xml:space="preserve"> Уголовно</w:t>
      </w:r>
      <w:r w:rsidR="007C7211">
        <w:t>го</w:t>
      </w:r>
      <w:r>
        <w:t xml:space="preserve"> кодекс</w:t>
      </w:r>
      <w:r w:rsidR="007C7211">
        <w:t>а Кыргызской Республики</w:t>
      </w:r>
      <w:r>
        <w:t xml:space="preserve"> </w:t>
      </w:r>
      <w:r w:rsidR="007C7211">
        <w:t>вынесен</w:t>
      </w:r>
      <w:r>
        <w:t xml:space="preserve"> только один обвинительный приговор в отношении пытателей, вступивший в законную силу. </w:t>
      </w:r>
      <w:r w:rsidR="007C7211">
        <w:t>В случае</w:t>
      </w:r>
      <w:proofErr w:type="gramStart"/>
      <w:r w:rsidR="007C7211">
        <w:t>,</w:t>
      </w:r>
      <w:proofErr w:type="gramEnd"/>
      <w:r w:rsidR="007C7211">
        <w:t xml:space="preserve"> если</w:t>
      </w:r>
      <w:r>
        <w:t xml:space="preserve"> заработает </w:t>
      </w:r>
      <w:r w:rsidR="007C7211">
        <w:t xml:space="preserve">действенный </w:t>
      </w:r>
      <w:r>
        <w:t>инструмент адекватности наказания</w:t>
      </w:r>
      <w:r w:rsidR="007C7211">
        <w:t>,</w:t>
      </w:r>
      <w:r>
        <w:t xml:space="preserve"> </w:t>
      </w:r>
      <w:r w:rsidR="007C7211">
        <w:t>к ответственности будут привлечены все виновные в применении пыток и получат соразмерное деянию суровое наказание, это станет наглядным примером того, что государство действительно борется с пытками и безнаказанностью в стране.</w:t>
      </w:r>
    </w:p>
    <w:p w:rsidR="003D46D2" w:rsidRDefault="003D46D2" w:rsidP="00E4281E"/>
    <w:p w:rsidR="003D46D2" w:rsidRDefault="007C7211" w:rsidP="007C7211">
      <w:r>
        <w:t>С</w:t>
      </w:r>
      <w:r w:rsidR="003D46D2">
        <w:t xml:space="preserve">ейчас наша страна находится на начальном этапе внедрения эффективных стандартов </w:t>
      </w:r>
      <w:r>
        <w:t xml:space="preserve">документирования и </w:t>
      </w:r>
      <w:r w:rsidR="003D46D2">
        <w:t xml:space="preserve">расследования дел по </w:t>
      </w:r>
      <w:r>
        <w:t xml:space="preserve">фактам </w:t>
      </w:r>
      <w:r w:rsidR="003D46D2">
        <w:t>пыт</w:t>
      </w:r>
      <w:r>
        <w:t>ок</w:t>
      </w:r>
      <w:r w:rsidR="003D46D2">
        <w:t>. Необходимо продолжать объ</w:t>
      </w:r>
      <w:r>
        <w:t>единять усилия всех государственных органов и институтов гражданского общества в едином направлении п</w:t>
      </w:r>
      <w:r w:rsidR="003D46D2">
        <w:t>рекращени</w:t>
      </w:r>
      <w:r>
        <w:t>я практики</w:t>
      </w:r>
      <w:r w:rsidR="003D46D2">
        <w:t xml:space="preserve"> безнаказанности за пытки и жестокое обращение</w:t>
      </w:r>
      <w:r>
        <w:t>. П</w:t>
      </w:r>
      <w:r w:rsidR="003D46D2">
        <w:t>ри</w:t>
      </w:r>
      <w:r>
        <w:t xml:space="preserve"> уже</w:t>
      </w:r>
      <w:r w:rsidR="003D46D2">
        <w:t xml:space="preserve"> </w:t>
      </w:r>
      <w:r>
        <w:t>имеющейся</w:t>
      </w:r>
      <w:r w:rsidR="003D46D2">
        <w:t xml:space="preserve"> политической воли и </w:t>
      </w:r>
      <w:r>
        <w:t xml:space="preserve">наличии </w:t>
      </w:r>
      <w:r w:rsidR="003D46D2">
        <w:t xml:space="preserve">устойчивого, всеобъемлющего плана действий, я верю, что </w:t>
      </w:r>
      <w:r>
        <w:t xml:space="preserve">реальный </w:t>
      </w:r>
      <w:proofErr w:type="gramStart"/>
      <w:r>
        <w:t>прогресс</w:t>
      </w:r>
      <w:proofErr w:type="gramEnd"/>
      <w:r w:rsidR="003D46D2">
        <w:t xml:space="preserve"> может быть достигнут</w:t>
      </w:r>
      <w:r>
        <w:t xml:space="preserve"> в ближайшие годы</w:t>
      </w:r>
      <w:r w:rsidR="003D46D2">
        <w:t xml:space="preserve">. </w:t>
      </w:r>
    </w:p>
    <w:p w:rsidR="003D46D2" w:rsidRDefault="003D46D2" w:rsidP="008070AF"/>
    <w:p w:rsidR="003D46D2" w:rsidRDefault="003D46D2" w:rsidP="008070AF"/>
    <w:p w:rsidR="003D46D2" w:rsidRDefault="003D46D2" w:rsidP="00E4281E"/>
    <w:p w:rsidR="003D46D2" w:rsidRDefault="003D46D2" w:rsidP="00E4281E"/>
    <w:sectPr w:rsidR="003D46D2" w:rsidSect="001E66A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11A7A"/>
    <w:multiLevelType w:val="hybridMultilevel"/>
    <w:tmpl w:val="F864BC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81E"/>
    <w:rsid w:val="001220C9"/>
    <w:rsid w:val="001426C5"/>
    <w:rsid w:val="001716C5"/>
    <w:rsid w:val="001E3089"/>
    <w:rsid w:val="001E66AC"/>
    <w:rsid w:val="00210762"/>
    <w:rsid w:val="002349D7"/>
    <w:rsid w:val="00241D9B"/>
    <w:rsid w:val="0029117B"/>
    <w:rsid w:val="002A2C38"/>
    <w:rsid w:val="002E19CF"/>
    <w:rsid w:val="00304F79"/>
    <w:rsid w:val="00332A63"/>
    <w:rsid w:val="00352666"/>
    <w:rsid w:val="00371716"/>
    <w:rsid w:val="003D46D2"/>
    <w:rsid w:val="004017BA"/>
    <w:rsid w:val="004D54E2"/>
    <w:rsid w:val="004F1E56"/>
    <w:rsid w:val="00511FB7"/>
    <w:rsid w:val="005B5172"/>
    <w:rsid w:val="005D16C5"/>
    <w:rsid w:val="005D6989"/>
    <w:rsid w:val="00635FDC"/>
    <w:rsid w:val="00710FE3"/>
    <w:rsid w:val="0078538C"/>
    <w:rsid w:val="007A5EA2"/>
    <w:rsid w:val="007C7211"/>
    <w:rsid w:val="007E3F9B"/>
    <w:rsid w:val="007F73A7"/>
    <w:rsid w:val="008070AF"/>
    <w:rsid w:val="00894B64"/>
    <w:rsid w:val="008A455F"/>
    <w:rsid w:val="009C77D6"/>
    <w:rsid w:val="00A05DD3"/>
    <w:rsid w:val="00B42CC3"/>
    <w:rsid w:val="00BA2EE4"/>
    <w:rsid w:val="00BC3091"/>
    <w:rsid w:val="00C03C68"/>
    <w:rsid w:val="00CD7D4E"/>
    <w:rsid w:val="00D24E25"/>
    <w:rsid w:val="00D25ACE"/>
    <w:rsid w:val="00D80E92"/>
    <w:rsid w:val="00DA1FEE"/>
    <w:rsid w:val="00DE45BC"/>
    <w:rsid w:val="00E4281E"/>
    <w:rsid w:val="00EA2287"/>
    <w:rsid w:val="00EB40F4"/>
    <w:rsid w:val="00F20504"/>
    <w:rsid w:val="00F46B24"/>
    <w:rsid w:val="00F70B0B"/>
    <w:rsid w:val="00F75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81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4281E"/>
    <w:pPr>
      <w:tabs>
        <w:tab w:val="center" w:pos="4677"/>
        <w:tab w:val="right" w:pos="9355"/>
      </w:tabs>
    </w:pPr>
    <w:rPr>
      <w:szCs w:val="20"/>
    </w:rPr>
  </w:style>
  <w:style w:type="character" w:customStyle="1" w:styleId="HeaderChar">
    <w:name w:val="Header Char"/>
    <w:uiPriority w:val="99"/>
    <w:semiHidden/>
    <w:locked/>
    <w:rsid w:val="00DE45BC"/>
    <w:rPr>
      <w:rFonts w:cs="Times New Roman"/>
      <w:sz w:val="24"/>
      <w:szCs w:val="24"/>
    </w:rPr>
  </w:style>
  <w:style w:type="character" w:customStyle="1" w:styleId="a4">
    <w:name w:val="Верхний колонтитул Знак"/>
    <w:link w:val="a3"/>
    <w:uiPriority w:val="99"/>
    <w:locked/>
    <w:rsid w:val="00E4281E"/>
    <w:rPr>
      <w:sz w:val="24"/>
      <w:lang w:val="ru-RU" w:eastAsia="ru-RU"/>
    </w:rPr>
  </w:style>
  <w:style w:type="paragraph" w:styleId="a5">
    <w:name w:val="Document Map"/>
    <w:basedOn w:val="a"/>
    <w:link w:val="a6"/>
    <w:uiPriority w:val="99"/>
    <w:semiHidden/>
    <w:rsid w:val="00332A6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6">
    <w:name w:val="Схема документа Знак"/>
    <w:link w:val="a5"/>
    <w:uiPriority w:val="99"/>
    <w:semiHidden/>
    <w:locked/>
    <w:rsid w:val="00DE45BC"/>
    <w:rPr>
      <w:rFonts w:cs="Times New Roman"/>
      <w:sz w:val="2"/>
    </w:rPr>
  </w:style>
  <w:style w:type="paragraph" w:styleId="a7">
    <w:name w:val="Balloon Text"/>
    <w:basedOn w:val="a"/>
    <w:link w:val="a8"/>
    <w:uiPriority w:val="99"/>
    <w:semiHidden/>
    <w:rsid w:val="00CD7D4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Pr>
      <w:rFonts w:cs="Times New Roman"/>
      <w:sz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81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4281E"/>
    <w:pPr>
      <w:tabs>
        <w:tab w:val="center" w:pos="4677"/>
        <w:tab w:val="right" w:pos="9355"/>
      </w:tabs>
    </w:pPr>
    <w:rPr>
      <w:szCs w:val="20"/>
    </w:rPr>
  </w:style>
  <w:style w:type="character" w:customStyle="1" w:styleId="HeaderChar">
    <w:name w:val="Header Char"/>
    <w:uiPriority w:val="99"/>
    <w:semiHidden/>
    <w:locked/>
    <w:rsid w:val="00DE45BC"/>
    <w:rPr>
      <w:rFonts w:cs="Times New Roman"/>
      <w:sz w:val="24"/>
      <w:szCs w:val="24"/>
    </w:rPr>
  </w:style>
  <w:style w:type="character" w:customStyle="1" w:styleId="a4">
    <w:name w:val="Верхний колонтитул Знак"/>
    <w:link w:val="a3"/>
    <w:uiPriority w:val="99"/>
    <w:locked/>
    <w:rsid w:val="00E4281E"/>
    <w:rPr>
      <w:sz w:val="24"/>
      <w:lang w:val="ru-RU" w:eastAsia="ru-RU"/>
    </w:rPr>
  </w:style>
  <w:style w:type="paragraph" w:styleId="a5">
    <w:name w:val="Document Map"/>
    <w:basedOn w:val="a"/>
    <w:link w:val="a6"/>
    <w:uiPriority w:val="99"/>
    <w:semiHidden/>
    <w:rsid w:val="00332A6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6">
    <w:name w:val="Схема документа Знак"/>
    <w:link w:val="a5"/>
    <w:uiPriority w:val="99"/>
    <w:semiHidden/>
    <w:locked/>
    <w:rsid w:val="00DE45BC"/>
    <w:rPr>
      <w:rFonts w:cs="Times New Roman"/>
      <w:sz w:val="2"/>
    </w:rPr>
  </w:style>
  <w:style w:type="paragraph" w:styleId="a7">
    <w:name w:val="Balloon Text"/>
    <w:basedOn w:val="a"/>
    <w:link w:val="a8"/>
    <w:uiPriority w:val="99"/>
    <w:semiHidden/>
    <w:rsid w:val="00CD7D4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Pr>
      <w:rFonts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910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«Реализация Стамбульского протокола: трансформация регионального опыта в международные нормы эффективного расследования и документирования пыток»                                   Доклад         ___________________________________________________________</vt:lpstr>
    </vt:vector>
  </TitlesOfParts>
  <Company>Организация</Company>
  <LinksUpToDate>false</LinksUpToDate>
  <CharactersWithSpaces>6091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«Реализация Стамбульского протокола: трансформация регионального опыта в международные нормы эффективного расследования и документирования пыток»                                   Доклад         ___________________________________________________________</dc:title>
  <dc:creator>aakmatova</dc:creator>
  <cp:lastModifiedBy>aisalkyn</cp:lastModifiedBy>
  <cp:revision>3</cp:revision>
  <cp:lastPrinted>2016-12-09T03:32:00Z</cp:lastPrinted>
  <dcterms:created xsi:type="dcterms:W3CDTF">2017-10-26T11:34:00Z</dcterms:created>
  <dcterms:modified xsi:type="dcterms:W3CDTF">2018-03-16T08:18:00Z</dcterms:modified>
</cp:coreProperties>
</file>