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CBC" w:rsidRDefault="00FD049B" w:rsidP="00FD049B">
      <w:pPr>
        <w:spacing w:line="360" w:lineRule="auto"/>
        <w:jc w:val="right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3695700</wp:posOffset>
            </wp:positionH>
            <wp:positionV relativeFrom="paragraph">
              <wp:posOffset>114300</wp:posOffset>
            </wp:positionV>
            <wp:extent cx="2361248" cy="2361248"/>
            <wp:effectExtent l="0" t="0" r="0" b="0"/>
            <wp:wrapTopAndBottom distT="114300" distB="11430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1248" cy="236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1CBC" w:rsidRDefault="001E1CBC" w:rsidP="00FD049B">
      <w:pP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ТЕХНИЧЕСКОЕ ЗАДАНИЕ НА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СОЗДАНИЕ WEB ПЛАТФОРМЫ CITY DASHBOARD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sdt>
      <w:sdtPr>
        <w:id w:val="-647277156"/>
        <w:docPartObj>
          <w:docPartGallery w:val="Table of Contents"/>
          <w:docPartUnique/>
        </w:docPartObj>
      </w:sdtPr>
      <w:sdtEndPr/>
      <w:sdtContent>
        <w:p w:rsidR="001E1CBC" w:rsidRDefault="00FD049B" w:rsidP="00FD049B">
          <w:pPr>
            <w:tabs>
              <w:tab w:val="right" w:pos="9642"/>
            </w:tabs>
            <w:spacing w:before="80" w:line="36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b/>
                <w:color w:val="000000"/>
              </w:rPr>
              <w:t>Вступление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_heading=h.gjdgxs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rqywqj8w5fqw">
            <w:r w:rsidR="00FD049B">
              <w:rPr>
                <w:b/>
                <w:color w:val="000000"/>
              </w:rPr>
              <w:t>Список сокращений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_heading=h.rqywqj8w5fqw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cjtvqobomcj">
            <w:r w:rsidR="00FD049B">
              <w:rPr>
                <w:b/>
                <w:color w:val="000000"/>
              </w:rPr>
              <w:t>Основание для разработки платформы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_heading=h.cjtvqobomcj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30j0zll">
            <w:r w:rsidR="00FD049B">
              <w:rPr>
                <w:b/>
                <w:color w:val="000000"/>
              </w:rPr>
              <w:t>Полное наименование работ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_heading=h.30j0zll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1fob9te">
            <w:r w:rsidR="00FD049B">
              <w:rPr>
                <w:b/>
                <w:color w:val="000000"/>
              </w:rPr>
              <w:t>Цели и задачи проекта: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_heading=h.1fob9te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er59olm63r07">
            <w:r w:rsidR="00FD049B">
              <w:rPr>
                <w:b/>
                <w:color w:val="000000"/>
              </w:rPr>
              <w:t>Этапы разработки и передача  заказчику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_heading=h.er59olm63r07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8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n9hdt0s7mmce">
            <w:r w:rsidR="00FD049B">
              <w:rPr>
                <w:b/>
                <w:color w:val="000000"/>
              </w:rPr>
              <w:t>Показатели достижения целей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_heading=h.n9hdt0s7mmce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3znysh7">
            <w:r w:rsidR="00FD049B">
              <w:rPr>
                <w:b/>
                <w:color w:val="000000"/>
              </w:rPr>
              <w:t>Краткие требования к Системе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_heading=h.3znysh7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2et92p0">
            <w:r w:rsidR="00FD049B">
              <w:rPr>
                <w:b/>
                <w:color w:val="000000"/>
              </w:rPr>
              <w:t>Характеристика объекта разработки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_heading=h.2et92p0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10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w5gft3ej6rc1">
            <w:r w:rsidR="00FD049B">
              <w:rPr>
                <w:b/>
                <w:color w:val="000000"/>
              </w:rPr>
              <w:t>Сбор данных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_heading=h.w5gft3ej6rc1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10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color w:val="000000"/>
            </w:rPr>
          </w:pPr>
          <w:hyperlink w:anchor="_heading=h.2s8eyo1">
            <w:r w:rsidR="00FD049B">
              <w:rPr>
                <w:color w:val="000000"/>
              </w:rPr>
              <w:t>Хранение данных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_heading=h.2s8eyo1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12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color w:val="000000"/>
            </w:rPr>
          </w:pPr>
          <w:hyperlink w:anchor="_heading=h.uhoujr5qasw1">
            <w:r w:rsidR="00FD049B">
              <w:rPr>
                <w:color w:val="000000"/>
              </w:rPr>
              <w:t>Визуализация данных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_heading=h.uhoujr5qasw1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15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qkqoiwaok74">
            <w:r w:rsidR="00FD049B">
              <w:rPr>
                <w:color w:val="000000"/>
              </w:rPr>
              <w:t>Аналитическая инфографика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_heading=h.qkqoiwaok74 \h </w:instrText>
          </w:r>
          <w:r w:rsidR="00FD049B">
            <w:fldChar w:fldCharType="separate"/>
          </w:r>
          <w:r w:rsidR="00FD049B">
            <w:rPr>
              <w:color w:val="000000"/>
            </w:rPr>
            <w:t>20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qpopcr4cvvcq">
            <w:r w:rsidR="00FD049B">
              <w:rPr>
                <w:color w:val="000000"/>
              </w:rPr>
              <w:t>Тепловая карта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_heading=h.qpopcr4cvvcq \h </w:instrText>
          </w:r>
          <w:r w:rsidR="00FD049B">
            <w:fldChar w:fldCharType="separate"/>
          </w:r>
          <w:r w:rsidR="00FD049B">
            <w:rPr>
              <w:color w:val="000000"/>
            </w:rPr>
            <w:t>21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i1r180ps6y38">
            <w:r w:rsidR="00FD049B">
              <w:rPr>
                <w:color w:val="000000"/>
              </w:rPr>
              <w:t>Примеры визуализации взятые из открытых источников для сравнения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_heading=h.i1r180ps6y38 \h </w:instrText>
          </w:r>
          <w:r w:rsidR="00FD049B">
            <w:fldChar w:fldCharType="separate"/>
          </w:r>
          <w:r w:rsidR="00FD049B">
            <w:rPr>
              <w:color w:val="000000"/>
            </w:rPr>
            <w:t>22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sf85f4shyi1a">
            <w:r w:rsidR="00FD049B">
              <w:rPr>
                <w:color w:val="000000"/>
              </w:rPr>
              <w:t>Требования к панелям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_heading=h.sf85f4shyi1a \h </w:instrText>
          </w:r>
          <w:r w:rsidR="00FD049B">
            <w:fldChar w:fldCharType="separate"/>
          </w:r>
          <w:r w:rsidR="00FD049B">
            <w:rPr>
              <w:color w:val="000000"/>
            </w:rPr>
            <w:t>26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bop495upakq4">
            <w:r w:rsidR="00FD049B">
              <w:rPr>
                <w:color w:val="000000"/>
              </w:rPr>
              <w:t>Виды диаграмм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_heading=h.bop495upakq4 \h </w:instrText>
          </w:r>
          <w:r w:rsidR="00FD049B">
            <w:fldChar w:fldCharType="separate"/>
          </w:r>
          <w:r w:rsidR="00FD049B">
            <w:rPr>
              <w:color w:val="000000"/>
            </w:rPr>
            <w:t>27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dv29yh3sy3rx">
            <w:r w:rsidR="00FD049B">
              <w:rPr>
                <w:color w:val="000000"/>
              </w:rPr>
              <w:t>Интеграция с социальными сетями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_heading=h.dv29yh3sy3rx \h </w:instrText>
          </w:r>
          <w:r w:rsidR="00FD049B">
            <w:fldChar w:fldCharType="separate"/>
          </w:r>
          <w:r w:rsidR="00FD049B">
            <w:rPr>
              <w:color w:val="000000"/>
            </w:rPr>
            <w:t>28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lfconli02qs0">
            <w:r w:rsidR="00FD049B">
              <w:rPr>
                <w:b/>
                <w:color w:val="000000"/>
              </w:rPr>
              <w:t>Дизайн системы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_heading=h.lfconli02qs0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28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26m432j3nca">
            <w:r w:rsidR="00FD049B">
              <w:rPr>
                <w:color w:val="000000"/>
              </w:rPr>
              <w:t>Пример UI KIT: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_heading=h.26m432j3nca \h </w:instrText>
          </w:r>
          <w:r w:rsidR="00FD049B">
            <w:fldChar w:fldCharType="separate"/>
          </w:r>
          <w:r w:rsidR="00FD049B">
            <w:rPr>
              <w:color w:val="000000"/>
            </w:rPr>
            <w:t>29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fhx5qdlbiurq">
            <w:r w:rsidR="00FD049B">
              <w:rPr>
                <w:color w:val="000000"/>
              </w:rPr>
              <w:t>Базовые требования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_heading=h.fhx5qdlbiurq \h </w:instrText>
          </w:r>
          <w:r w:rsidR="00FD049B">
            <w:fldChar w:fldCharType="separate"/>
          </w:r>
          <w:r w:rsidR="00FD049B">
            <w:rPr>
              <w:color w:val="000000"/>
            </w:rPr>
            <w:t>32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8nhcpslp1o6j">
            <w:r w:rsidR="00FD049B">
              <w:rPr>
                <w:color w:val="000000"/>
              </w:rPr>
              <w:t>Требования по операционным системам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_heading=h.8nhcpslp1o6j \h </w:instrText>
          </w:r>
          <w:r w:rsidR="00FD049B">
            <w:fldChar w:fldCharType="separate"/>
          </w:r>
          <w:r w:rsidR="00FD049B">
            <w:rPr>
              <w:color w:val="000000"/>
            </w:rPr>
            <w:t>33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4td5ql216kpt">
            <w:r w:rsidR="00FD049B">
              <w:rPr>
                <w:color w:val="000000"/>
              </w:rPr>
              <w:t>Требования по браузерам и платформам (кроссбраузерность)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_heading=h.4td5ql216kpt \h </w:instrText>
          </w:r>
          <w:r w:rsidR="00FD049B">
            <w:fldChar w:fldCharType="separate"/>
          </w:r>
          <w:r w:rsidR="00FD049B">
            <w:rPr>
              <w:color w:val="000000"/>
            </w:rPr>
            <w:t>33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jhw368h9mqyk">
            <w:r w:rsidR="00FD049B">
              <w:rPr>
                <w:color w:val="000000"/>
              </w:rPr>
              <w:t>Требования к размерам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_heading=h.jhw368h9mqyk \h </w:instrText>
          </w:r>
          <w:r w:rsidR="00FD049B">
            <w:fldChar w:fldCharType="separate"/>
          </w:r>
          <w:r w:rsidR="00FD049B">
            <w:rPr>
              <w:color w:val="000000"/>
            </w:rPr>
            <w:t>34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3ve4xvgeg5g4">
            <w:r w:rsidR="00FD049B">
              <w:rPr>
                <w:color w:val="000000"/>
              </w:rPr>
              <w:t>Требования к HTML коду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_heading=h.3ve4xvgeg5g4 \h </w:instrText>
          </w:r>
          <w:r w:rsidR="00FD049B">
            <w:fldChar w:fldCharType="separate"/>
          </w:r>
          <w:r w:rsidR="00FD049B">
            <w:rPr>
              <w:color w:val="000000"/>
            </w:rPr>
            <w:t>34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5pa5whfyqrmk">
            <w:r w:rsidR="00FD049B">
              <w:rPr>
                <w:color w:val="000000"/>
              </w:rPr>
              <w:t>Требования к мобильной оптимизации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_heading=h.5pa5whfyqrmk \h </w:instrText>
          </w:r>
          <w:r w:rsidR="00FD049B">
            <w:fldChar w:fldCharType="separate"/>
          </w:r>
          <w:r w:rsidR="00FD049B">
            <w:rPr>
              <w:color w:val="000000"/>
            </w:rPr>
            <w:t>37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bjvl71dfeyj0">
            <w:r w:rsidR="00FD049B">
              <w:rPr>
                <w:b/>
                <w:color w:val="000000"/>
              </w:rPr>
              <w:t>Управление модулем пользователей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_heading=h.bjvl71dfeyj0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39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wts6l6ltlbkx">
            <w:r w:rsidR="00FD049B">
              <w:rPr>
                <w:color w:val="000000"/>
              </w:rPr>
              <w:t>Авторизация пользователей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_heading=h.wts6l6ltlbkx \h </w:instrText>
          </w:r>
          <w:r w:rsidR="00FD049B">
            <w:fldChar w:fldCharType="separate"/>
          </w:r>
          <w:r w:rsidR="00FD049B">
            <w:rPr>
              <w:color w:val="000000"/>
            </w:rPr>
            <w:t>39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x4i0vqm0342s">
            <w:r w:rsidR="00FD049B">
              <w:rPr>
                <w:color w:val="000000"/>
              </w:rPr>
              <w:t>Управления пользователями, ролями и личным кабинетом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_heading=h.x4i0vqm0342s \h </w:instrText>
          </w:r>
          <w:r w:rsidR="00FD049B">
            <w:fldChar w:fldCharType="separate"/>
          </w:r>
          <w:r w:rsidR="00FD049B">
            <w:rPr>
              <w:color w:val="000000"/>
            </w:rPr>
            <w:t>39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e9rxe1hd6vo9">
            <w:r w:rsidR="00FD049B">
              <w:rPr>
                <w:b/>
                <w:color w:val="000000"/>
              </w:rPr>
              <w:t>Требования к надежности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_heading=h.e9rxe1hd6vo9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41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kbypkrbenz8e">
            <w:r w:rsidR="00FD049B">
              <w:rPr>
                <w:color w:val="000000"/>
              </w:rPr>
              <w:t>Перечень аварийных ситуаций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_heading=h.kbypkrbenz8e \h </w:instrText>
          </w:r>
          <w:r w:rsidR="00FD049B">
            <w:fldChar w:fldCharType="separate"/>
          </w:r>
          <w:r w:rsidR="00FD049B">
            <w:rPr>
              <w:color w:val="000000"/>
            </w:rPr>
            <w:t>42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d7c7sg7x5ss7">
            <w:r w:rsidR="00FD049B">
              <w:rPr>
                <w:color w:val="000000"/>
              </w:rPr>
              <w:t>Требования к надежности технических средств и программного обеспечения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_heading=h.d7c7sg7x5ss7 \h </w:instrText>
          </w:r>
          <w:r w:rsidR="00FD049B">
            <w:fldChar w:fldCharType="separate"/>
          </w:r>
          <w:r w:rsidR="00FD049B">
            <w:rPr>
              <w:color w:val="000000"/>
            </w:rPr>
            <w:t>42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37dosgruaqjx">
            <w:r w:rsidR="00FD049B">
              <w:rPr>
                <w:b/>
                <w:color w:val="000000"/>
              </w:rPr>
              <w:t>Требования безопасности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_heading=h.37dosgruaqjx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43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cg4fe4ncr92a">
            <w:r w:rsidR="00FD049B">
              <w:rPr>
                <w:color w:val="000000"/>
              </w:rPr>
              <w:t>Требования к эксплуатации, техническому обслуживанию, ремонту и хранению компонентов системы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_heading=h.cg4fe4ncr92a \h </w:instrText>
          </w:r>
          <w:r w:rsidR="00FD049B">
            <w:fldChar w:fldCharType="separate"/>
          </w:r>
          <w:r w:rsidR="00FD049B">
            <w:rPr>
              <w:color w:val="000000"/>
            </w:rPr>
            <w:t>43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upuuug4v6lpw">
            <w:r w:rsidR="00FD049B">
              <w:rPr>
                <w:color w:val="000000"/>
              </w:rPr>
              <w:t>Требования по стандартизации и унификации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_heading=h.upuuug4v6lpw \h </w:instrText>
          </w:r>
          <w:r w:rsidR="00FD049B">
            <w:fldChar w:fldCharType="separate"/>
          </w:r>
          <w:r w:rsidR="00FD049B">
            <w:rPr>
              <w:color w:val="000000"/>
            </w:rPr>
            <w:t>44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3tj1ncai8lyv">
            <w:r w:rsidR="00FD049B">
              <w:rPr>
                <w:color w:val="000000"/>
              </w:rPr>
              <w:t>Архитектура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_heading=h.3tj1ncai8lyv \h </w:instrText>
          </w:r>
          <w:r w:rsidR="00FD049B">
            <w:fldChar w:fldCharType="separate"/>
          </w:r>
          <w:r w:rsidR="00FD049B">
            <w:rPr>
              <w:color w:val="000000"/>
            </w:rPr>
            <w:t>45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bzmovgko0xui">
            <w:r w:rsidR="00FD049B">
              <w:rPr>
                <w:color w:val="000000"/>
              </w:rPr>
              <w:t>Диагностика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_heading=h.bzmovgko0xui \h </w:instrText>
          </w:r>
          <w:r w:rsidR="00FD049B">
            <w:fldChar w:fldCharType="separate"/>
          </w:r>
          <w:r w:rsidR="00FD049B">
            <w:rPr>
              <w:color w:val="000000"/>
            </w:rPr>
            <w:t>45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2gnq2hgzou5p">
            <w:r w:rsidR="00FD049B">
              <w:rPr>
                <w:color w:val="000000"/>
              </w:rPr>
              <w:t>Перспективы развития, модернизации системы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_heading=h.2gnq2hgzou5p \h </w:instrText>
          </w:r>
          <w:r w:rsidR="00FD049B">
            <w:fldChar w:fldCharType="separate"/>
          </w:r>
          <w:r w:rsidR="00FD049B">
            <w:rPr>
              <w:color w:val="000000"/>
            </w:rPr>
            <w:t>46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hx0kfvjsbvzv">
            <w:r w:rsidR="00FD049B">
              <w:rPr>
                <w:color w:val="000000"/>
              </w:rPr>
              <w:t>Дополнительные требования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_heading=h.hx0kfvjsbvzv \h </w:instrText>
          </w:r>
          <w:r w:rsidR="00FD049B">
            <w:fldChar w:fldCharType="separate"/>
          </w:r>
          <w:r w:rsidR="00FD049B">
            <w:rPr>
              <w:color w:val="000000"/>
            </w:rPr>
            <w:t>46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o86sqii4x9w3">
            <w:r w:rsidR="00FD049B">
              <w:rPr>
                <w:b/>
                <w:color w:val="000000"/>
              </w:rPr>
              <w:t>Требования к платформе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_heading=h.o86sqii4x9w3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46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ab63e2ejw4rw">
            <w:r w:rsidR="00FD049B">
              <w:rPr>
                <w:color w:val="000000"/>
              </w:rPr>
              <w:t>Требования к виртуализации: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_heading=h.ab63e2ejw4rw \h </w:instrText>
          </w:r>
          <w:r w:rsidR="00FD049B">
            <w:fldChar w:fldCharType="separate"/>
          </w:r>
          <w:r w:rsidR="00FD049B">
            <w:rPr>
              <w:color w:val="000000"/>
            </w:rPr>
            <w:t>47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60" w:line="360" w:lineRule="auto"/>
            <w:ind w:left="720"/>
            <w:rPr>
              <w:color w:val="000000"/>
            </w:rPr>
          </w:pPr>
          <w:hyperlink w:anchor="_heading=h.ji4mpcqand3z">
            <w:r w:rsidR="00FD049B">
              <w:rPr>
                <w:color w:val="000000"/>
              </w:rPr>
              <w:t>Требования к серверному обеспечению со стороны Заказчика</w:t>
            </w:r>
          </w:hyperlink>
          <w:r w:rsidR="00FD049B">
            <w:rPr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_heading=h.ji4mpcqand3z \h </w:instrText>
          </w:r>
          <w:r w:rsidR="00FD049B">
            <w:fldChar w:fldCharType="separate"/>
          </w:r>
          <w:r w:rsidR="00FD049B">
            <w:rPr>
              <w:color w:val="000000"/>
            </w:rPr>
            <w:t>47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line="360" w:lineRule="auto"/>
            <w:rPr>
              <w:b/>
              <w:color w:val="000000"/>
            </w:rPr>
          </w:pPr>
          <w:hyperlink w:anchor="_heading=h.a2m55eqvcgrh">
            <w:r w:rsidR="00FD049B">
              <w:rPr>
                <w:b/>
                <w:color w:val="000000"/>
              </w:rPr>
              <w:t>Требования к документированию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_heading=h.a2m55eqvcgrh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48</w:t>
          </w:r>
          <w:r w:rsidR="00FD049B">
            <w:fldChar w:fldCharType="end"/>
          </w:r>
        </w:p>
        <w:p w:rsidR="001E1CBC" w:rsidRDefault="008B6054" w:rsidP="00FD049B">
          <w:pPr>
            <w:tabs>
              <w:tab w:val="right" w:pos="9642"/>
            </w:tabs>
            <w:spacing w:before="200" w:after="80" w:line="360" w:lineRule="auto"/>
            <w:rPr>
              <w:b/>
              <w:color w:val="000000"/>
            </w:rPr>
          </w:pPr>
          <w:hyperlink w:anchor="_heading=h.bawwdeyj2e3s">
            <w:r w:rsidR="00FD049B">
              <w:rPr>
                <w:b/>
                <w:color w:val="000000"/>
              </w:rPr>
              <w:t>Ссылки</w:t>
            </w:r>
          </w:hyperlink>
          <w:r w:rsidR="00FD049B">
            <w:rPr>
              <w:b/>
              <w:color w:val="000000"/>
            </w:rPr>
            <w:tab/>
          </w:r>
          <w:r w:rsidR="00FD049B">
            <w:fldChar w:fldCharType="begin"/>
          </w:r>
          <w:r w:rsidR="00FD049B">
            <w:instrText xml:space="preserve"> PAGEREF _heading=h.bawwdeyj2e3s \h </w:instrText>
          </w:r>
          <w:r w:rsidR="00FD049B">
            <w:fldChar w:fldCharType="separate"/>
          </w:r>
          <w:r w:rsidR="00FD049B">
            <w:rPr>
              <w:b/>
              <w:color w:val="000000"/>
            </w:rPr>
            <w:t>48</w:t>
          </w:r>
          <w:r w:rsidR="00FD049B">
            <w:fldChar w:fldCharType="end"/>
          </w:r>
          <w:r w:rsidR="00FD049B">
            <w:fldChar w:fldCharType="end"/>
          </w:r>
        </w:p>
      </w:sdtContent>
    </w:sdt>
    <w:p w:rsidR="001E1CBC" w:rsidRDefault="001E1CBC" w:rsidP="00FD049B">
      <w:pPr>
        <w:spacing w:line="360" w:lineRule="auto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</w:p>
    <w:p w:rsidR="001E1CBC" w:rsidRPr="00FD049B" w:rsidRDefault="00FD049B" w:rsidP="00FD049B">
      <w:pPr>
        <w:pStyle w:val="10"/>
        <w:spacing w:line="360" w:lineRule="auto"/>
        <w:ind w:left="720"/>
        <w:jc w:val="both"/>
        <w:rPr>
          <w:rFonts w:ascii="Times New Roman" w:eastAsia="Times New Roman" w:hAnsi="Times New Roman" w:cs="Times New Roman"/>
          <w:szCs w:val="24"/>
        </w:rPr>
      </w:pPr>
      <w:bookmarkStart w:id="0" w:name="_heading=h.gjdgxs" w:colFirst="0" w:colLast="0"/>
      <w:bookmarkEnd w:id="0"/>
      <w:r w:rsidRPr="00FD049B">
        <w:rPr>
          <w:rFonts w:ascii="Times New Roman" w:eastAsia="Times New Roman" w:hAnsi="Times New Roman" w:cs="Times New Roman"/>
          <w:szCs w:val="24"/>
        </w:rPr>
        <w:lastRenderedPageBreak/>
        <w:t>Вступление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Информационное поле – это уже давно не поле, а целый океан. Зачастую разобраться в нем невероятно трудно. Чтобы помочь разобраться в данных, собрать их на одном экране и постоянно обновлять их, существуют Dashboard – интерактивная и динамическая визуализация.</w:t>
      </w: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Dashboard – панели анализа и мониторинга, визуализирующие данные в реальном времени. </w:t>
      </w:r>
      <w:r>
        <w:rPr>
          <w:sz w:val="24"/>
          <w:szCs w:val="24"/>
          <w:highlight w:val="white"/>
        </w:rPr>
        <w:t>Визуализации на панели анализа и мониторинга появляются из отчетов, а каждый отчет создается на основе набора данных. Панель анализа и мониторинга обеспечивает объединенное представление локальных и облачных данных независимо от того, где они расположены. Фактически панель мониторинга можно рассматривать как средство представления базовых отчетов и наборов данных.</w:t>
      </w:r>
      <w:r>
        <w:rPr>
          <w:sz w:val="24"/>
          <w:szCs w:val="24"/>
        </w:rPr>
        <w:t xml:space="preserve"> Участие человека сведено к минимуму, так как все данные обновляются автоматически в режиме реального времени. </w:t>
      </w: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>Концепция данного проекта заключается в создании интерактивной платформы для визуализации информации в аналитические инфографики и тепловые карты.</w:t>
      </w: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Интерактивная платформа должна визуализировать пользователю максимально детализированные данные в интуитивно </w:t>
      </w:r>
      <w:r>
        <w:rPr>
          <w:b/>
          <w:sz w:val="24"/>
          <w:szCs w:val="24"/>
        </w:rPr>
        <w:t>понятном</w:t>
      </w:r>
      <w:r>
        <w:rPr>
          <w:sz w:val="24"/>
          <w:szCs w:val="24"/>
        </w:rPr>
        <w:t xml:space="preserve"> и доступном для понимания формате, с отражением аналитической информации с ассоциативными связями, которая должна заинтересовать пользователя провести разбор данных и даже способствовать к завлечению пользователя реагировать на полученные аналитические умозаключения. </w:t>
      </w:r>
    </w:p>
    <w:p w:rsidR="001E1CBC" w:rsidRDefault="00CF1E45" w:rsidP="00FD049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 </w:t>
      </w:r>
      <w:r>
        <w:rPr>
          <w:sz w:val="24"/>
          <w:szCs w:val="24"/>
          <w:lang w:val="en-US"/>
        </w:rPr>
        <w:t>Civic</w:t>
      </w:r>
      <w:r w:rsidRPr="001565CC">
        <w:rPr>
          <w:sz w:val="24"/>
          <w:szCs w:val="24"/>
        </w:rPr>
        <w:t xml:space="preserve"> </w:t>
      </w:r>
      <w:r w:rsidR="00FD049B">
        <w:rPr>
          <w:sz w:val="24"/>
          <w:szCs w:val="24"/>
        </w:rPr>
        <w:t xml:space="preserve">City Dashboard – </w:t>
      </w:r>
      <w:r>
        <w:rPr>
          <w:sz w:val="24"/>
          <w:szCs w:val="24"/>
        </w:rPr>
        <w:t xml:space="preserve">аналитическая, виртуальная платформа, которая отражает индикаторы и данные, которые позволяют пользователю понять, насколько эффективно работают муниципальные службы, каковы последствия принятых решений муниципалитетом, а также иметь общее представление о паттерне города. Основная цель наличия подобного инструмента создание доказательной базы дл принятия полиси документов, решений для развития города. Данный инструмент позволяет выстроить конструктивную практику гражданского участия и повышение подотчетности и прозрачности муниципальных служб и Мэрии </w:t>
      </w:r>
      <w:r w:rsidR="001565CC">
        <w:rPr>
          <w:sz w:val="24"/>
          <w:szCs w:val="24"/>
        </w:rPr>
        <w:t>городов</w:t>
      </w:r>
      <w:r w:rsidR="00FD049B">
        <w:rPr>
          <w:sz w:val="24"/>
          <w:szCs w:val="24"/>
        </w:rPr>
        <w:t xml:space="preserve"> данном проекте, вклад гражданского общества важен для сбора и распространения информации, соответственно портал City Dashboard должен включать в себя онлайн формы (опрос, анкета) для запроса информации и рекомендаций относительно определенных проблем и задач с последующим поощрением.</w:t>
      </w:r>
    </w:p>
    <w:p w:rsidR="001E1CBC" w:rsidRDefault="001E1CBC" w:rsidP="00FD049B">
      <w:pPr>
        <w:spacing w:line="360" w:lineRule="auto"/>
        <w:ind w:firstLine="426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Информационная визуализация предлагает средства быстрого распространения информации и повышения его доступности между заинтересованными сторонами. Использование визуализации выступает в качестве промежуточной стадии при преобразовании данных в информацию. Средства визуализации используют визуальные и пространственные навыки человека, используя интерактивные визуальные представления данных. Визуализация может помочь принятию решений, помогая созданию пользовательской точной ментальной модели, которая может использовать когнитивные навыки [12-15]. Исследования в области когнитивной способности показывает, что люди могут обрабатывать больше информации представлены в графическом виде, чем в тексте [16 , 17]. Кейм [9] Говорится, что основные преимущества, предоставляемые визуальными в том, что они выступают в качестве кадра или временного хранения для познавательных процессов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человека. La Valle [18] Выделены визуализации как полезный инструмент для получения представления о больших и сложных наборах данных. Продольные наборы данны</w:t>
      </w:r>
      <w:r w:rsidR="00490462">
        <w:rPr>
          <w:sz w:val="24"/>
          <w:szCs w:val="24"/>
        </w:rPr>
        <w:t>х</w:t>
      </w:r>
      <w:r>
        <w:rPr>
          <w:sz w:val="24"/>
          <w:szCs w:val="24"/>
        </w:rPr>
        <w:t xml:space="preserve">, полученные из других баз данных, как правило, многомерные, сложные, с различной степенью детализации [17], И, таким образом, может представлять подходящие наборы данных для использования средств визуализации. Datasets - наборы данных произведенное на из баз данных, как правило, доступно только в форматах, которые не позволяют возможности для быстрого извлечения и анализа информации 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Например, Cheng [19] Разработал интерфейс - веб-интерфейс для обмена данными наблюдения гриппа в Гонконге. Дизайн основан на веб-сайтах в области общественного здравоохранения и руководящих принципов дизайна приборной панели. Ченг подчеркивает необходимость разработки рамок со стандартными наборами данных для включения нескольких источников и визуализировать различные заболевания. Sopan и др [24] Построили карту здоровья сообщества для обмена данными в области общественного здравоохранения среди различных пользователей, например, политиков, журналистов и общественности.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Приборная панель сосредоточена на возможность сравнения различных наборов данных и показателей, в том числе пространственной визуализации данных.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Разрабатываемая платформа должна обеспечить потребности в формировании подобных панелей, виджетов, аналитических обзоров с возможностью фильтрации пространства, времени и в комбинированном виде.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p w:rsidR="002C5429" w:rsidRDefault="002C5429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p w:rsidR="002C5429" w:rsidRDefault="002C5429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p w:rsidR="001E1CBC" w:rsidRPr="002C5429" w:rsidRDefault="00FD049B" w:rsidP="00FD049B">
      <w:pPr>
        <w:pStyle w:val="10"/>
        <w:spacing w:line="360" w:lineRule="auto"/>
        <w:ind w:firstLine="720"/>
        <w:jc w:val="both"/>
        <w:rPr>
          <w:rFonts w:ascii="Times New Roman" w:eastAsia="Times New Roman" w:hAnsi="Times New Roman" w:cs="Times New Roman"/>
          <w:szCs w:val="24"/>
        </w:rPr>
      </w:pPr>
      <w:bookmarkStart w:id="1" w:name="_heading=h.rqywqj8w5fqw" w:colFirst="0" w:colLast="0"/>
      <w:bookmarkEnd w:id="1"/>
      <w:r w:rsidRPr="002C5429">
        <w:rPr>
          <w:rFonts w:ascii="Times New Roman" w:eastAsia="Times New Roman" w:hAnsi="Times New Roman" w:cs="Times New Roman"/>
          <w:szCs w:val="24"/>
        </w:rPr>
        <w:t>Список сокращений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AJAX              Асинхронный JavaScript и XML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API                  Применение программного интерфейса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BI                    Бизнес-аналитика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BSD                </w:t>
      </w:r>
      <w:r>
        <w:rPr>
          <w:sz w:val="24"/>
          <w:szCs w:val="24"/>
        </w:rPr>
        <w:tab/>
        <w:t>Семейство разрешительных лицензий на свободное ПО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CSS                </w:t>
      </w:r>
      <w:r>
        <w:rPr>
          <w:sz w:val="24"/>
          <w:szCs w:val="24"/>
        </w:rPr>
        <w:tab/>
        <w:t>Каскадируемые таблицы стилей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CSV                </w:t>
      </w:r>
      <w:r>
        <w:rPr>
          <w:sz w:val="24"/>
          <w:szCs w:val="24"/>
        </w:rPr>
        <w:tab/>
        <w:t>Значения, разделенные запятыми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GPL                </w:t>
      </w:r>
      <w:r>
        <w:rPr>
          <w:sz w:val="24"/>
          <w:szCs w:val="24"/>
        </w:rPr>
        <w:tab/>
        <w:t>General Public License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HCI                 </w:t>
      </w:r>
      <w:r>
        <w:rPr>
          <w:sz w:val="24"/>
          <w:szCs w:val="24"/>
        </w:rPr>
        <w:tab/>
        <w:t>Взаимодействие человека с компьютером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HTML             Язык гипертекстовой разметки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                </w:t>
      </w:r>
      <w:r>
        <w:rPr>
          <w:sz w:val="24"/>
          <w:szCs w:val="24"/>
        </w:rPr>
        <w:tab/>
        <w:t>Информационные технологии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JS                    </w:t>
      </w:r>
      <w:r>
        <w:rPr>
          <w:sz w:val="24"/>
          <w:szCs w:val="24"/>
        </w:rPr>
        <w:tab/>
        <w:t>JavaScript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KPI                  Ключевой показатель</w:t>
      </w:r>
    </w:p>
    <w:p w:rsidR="001E1CBC" w:rsidRDefault="00FD049B" w:rsidP="002C54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7" w:hanging="1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MIT        </w:t>
      </w:r>
      <w:r w:rsidR="002C5429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Бесплатная лицензия на программное обеспечение, происходящее </w:t>
      </w:r>
      <w:r w:rsidR="002C5429">
        <w:rPr>
          <w:sz w:val="24"/>
          <w:szCs w:val="24"/>
        </w:rPr>
        <w:t>из Массачусетского</w:t>
      </w:r>
      <w:r>
        <w:rPr>
          <w:sz w:val="24"/>
          <w:szCs w:val="24"/>
        </w:rPr>
        <w:t xml:space="preserve"> технологического института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NoSQL           </w:t>
      </w:r>
      <w:r>
        <w:rPr>
          <w:sz w:val="24"/>
          <w:szCs w:val="24"/>
        </w:rPr>
        <w:tab/>
        <w:t xml:space="preserve">Ссылка на </w:t>
      </w:r>
      <w:r w:rsidR="002C5429">
        <w:rPr>
          <w:sz w:val="24"/>
          <w:szCs w:val="24"/>
        </w:rPr>
        <w:t>не реляционные</w:t>
      </w:r>
      <w:r>
        <w:rPr>
          <w:sz w:val="24"/>
          <w:szCs w:val="24"/>
        </w:rPr>
        <w:t xml:space="preserve"> базы данных</w:t>
      </w:r>
    </w:p>
    <w:p w:rsidR="001E1CBC" w:rsidRPr="00FD049B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FD049B">
        <w:rPr>
          <w:sz w:val="24"/>
          <w:szCs w:val="24"/>
          <w:lang w:val="en-US"/>
        </w:rPr>
        <w:t xml:space="preserve">SD                   </w:t>
      </w:r>
      <w:r>
        <w:rPr>
          <w:sz w:val="24"/>
          <w:szCs w:val="24"/>
        </w:rPr>
        <w:t>Среднеквадратичное</w:t>
      </w:r>
      <w:r w:rsidRPr="00FD049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отклонение</w:t>
      </w:r>
    </w:p>
    <w:p w:rsidR="001E1CBC" w:rsidRPr="00FD049B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FD049B">
        <w:rPr>
          <w:sz w:val="24"/>
          <w:szCs w:val="24"/>
          <w:lang w:val="en-US"/>
        </w:rPr>
        <w:t xml:space="preserve">SQL                </w:t>
      </w:r>
      <w:r w:rsidRPr="00FD049B">
        <w:rPr>
          <w:sz w:val="24"/>
          <w:szCs w:val="24"/>
          <w:lang w:val="en-US"/>
        </w:rPr>
        <w:tab/>
        <w:t>Structured Query Language</w:t>
      </w:r>
    </w:p>
    <w:p w:rsidR="001E1CBC" w:rsidRPr="00FD049B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  <w:lang w:val="en-US"/>
        </w:rPr>
      </w:pPr>
      <w:r w:rsidRPr="00FD049B">
        <w:rPr>
          <w:sz w:val="24"/>
          <w:szCs w:val="24"/>
          <w:lang w:val="en-US"/>
        </w:rPr>
        <w:t xml:space="preserve">SUS                </w:t>
      </w:r>
      <w:r w:rsidRPr="00FD049B">
        <w:rPr>
          <w:sz w:val="24"/>
          <w:szCs w:val="24"/>
          <w:lang w:val="en-US"/>
        </w:rPr>
        <w:tab/>
      </w:r>
      <w:r>
        <w:rPr>
          <w:sz w:val="24"/>
          <w:szCs w:val="24"/>
        </w:rPr>
        <w:t>Юзабилити</w:t>
      </w:r>
      <w:r w:rsidRPr="00FD049B">
        <w:rPr>
          <w:sz w:val="24"/>
          <w:szCs w:val="24"/>
          <w:lang w:val="en-US"/>
        </w:rPr>
        <w:t xml:space="preserve"> Scale System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W3C               World Wide Web Consortium</w:t>
      </w:r>
    </w:p>
    <w:p w:rsidR="002C5429" w:rsidRDefault="002C542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1CBC" w:rsidRPr="002C5429" w:rsidRDefault="00FD049B" w:rsidP="00FD049B">
      <w:pPr>
        <w:pStyle w:val="10"/>
        <w:spacing w:line="360" w:lineRule="auto"/>
        <w:ind w:left="720"/>
        <w:rPr>
          <w:rFonts w:ascii="Times New Roman" w:eastAsia="Times New Roman" w:hAnsi="Times New Roman" w:cs="Times New Roman"/>
          <w:szCs w:val="24"/>
        </w:rPr>
      </w:pPr>
      <w:bookmarkStart w:id="2" w:name="_heading=h.cjtvqobomcj" w:colFirst="0" w:colLast="0"/>
      <w:bookmarkEnd w:id="2"/>
      <w:r w:rsidRPr="002C5429">
        <w:rPr>
          <w:rFonts w:ascii="Times New Roman" w:eastAsia="Times New Roman" w:hAnsi="Times New Roman" w:cs="Times New Roman"/>
          <w:szCs w:val="24"/>
        </w:rPr>
        <w:lastRenderedPageBreak/>
        <w:t>Основание для разработки платформы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Основанием проекта является необходимость предоставления гражданской общественности г.Бишкек Open Data ресурса с визуализацией данных в виде инфографиков и тепловой карты. </w:t>
      </w:r>
    </w:p>
    <w:p w:rsidR="001E1CBC" w:rsidRDefault="00FD049B" w:rsidP="00FD049B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Опираясь на аналитические данные платформы гражданское общество должна принимать меры и влиять на улучшение инфраструктуры и жизни г.Бишкек.</w:t>
      </w:r>
    </w:p>
    <w:p w:rsidR="001E1CBC" w:rsidRPr="002C5429" w:rsidRDefault="00FD049B" w:rsidP="00FD049B">
      <w:pPr>
        <w:pStyle w:val="10"/>
        <w:spacing w:line="360" w:lineRule="auto"/>
        <w:ind w:left="720"/>
        <w:rPr>
          <w:rFonts w:ascii="Times New Roman" w:eastAsia="Times New Roman" w:hAnsi="Times New Roman" w:cs="Times New Roman"/>
          <w:szCs w:val="24"/>
        </w:rPr>
      </w:pPr>
      <w:bookmarkStart w:id="3" w:name="_heading=h.30j0zll" w:colFirst="0" w:colLast="0"/>
      <w:bookmarkEnd w:id="3"/>
      <w:r w:rsidRPr="002C5429">
        <w:rPr>
          <w:rFonts w:ascii="Times New Roman" w:eastAsia="Times New Roman" w:hAnsi="Times New Roman" w:cs="Times New Roman"/>
          <w:szCs w:val="24"/>
        </w:rPr>
        <w:t xml:space="preserve">Полное наименование работ 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информационной платформы City Dashboard для сбора, хранения и визуализации данных с предоставлением открытого доступа для общественности – (далее – Система).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p w:rsidR="001E1CBC" w:rsidRPr="002C5429" w:rsidRDefault="00FD049B" w:rsidP="002C5429">
      <w:pPr>
        <w:pStyle w:val="10"/>
        <w:spacing w:before="0"/>
        <w:ind w:left="720"/>
        <w:rPr>
          <w:rFonts w:ascii="Times New Roman" w:eastAsia="Times New Roman" w:hAnsi="Times New Roman" w:cs="Times New Roman"/>
          <w:szCs w:val="24"/>
        </w:rPr>
      </w:pPr>
      <w:bookmarkStart w:id="4" w:name="_heading=h.1fob9te" w:colFirst="0" w:colLast="0"/>
      <w:bookmarkEnd w:id="4"/>
      <w:r w:rsidRPr="002C5429">
        <w:rPr>
          <w:rFonts w:ascii="Times New Roman" w:eastAsia="Times New Roman" w:hAnsi="Times New Roman" w:cs="Times New Roman"/>
          <w:szCs w:val="24"/>
        </w:rPr>
        <w:t xml:space="preserve">Цели и задачи проекта: </w:t>
      </w:r>
    </w:p>
    <w:p w:rsidR="001E1CBC" w:rsidRDefault="001E1CBC" w:rsidP="002C54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360"/>
        <w:jc w:val="both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435" w:hanging="43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платформы для сбора, хранения и визуализации данных;</w:t>
      </w:r>
    </w:p>
    <w:p w:rsidR="001E1CBC" w:rsidRDefault="00FD049B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435" w:hanging="43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возможностей сбора данных с различных источников:</w:t>
      </w:r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tyjcwt">
        <w:r w:rsidR="00FD049B">
          <w:rPr>
            <w:sz w:val="24"/>
            <w:szCs w:val="24"/>
          </w:rPr>
          <w:t>API для взаимодействия с различными системами и БД;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3dy6vkm">
        <w:r w:rsidR="00FD049B">
          <w:rPr>
            <w:sz w:val="24"/>
            <w:szCs w:val="24"/>
          </w:rPr>
          <w:t xml:space="preserve">Сервис для </w:t>
        </w:r>
      </w:hyperlink>
      <w:hyperlink w:anchor="_heading=h.3dy6vkm">
        <w:r w:rsidR="00FD049B">
          <w:rPr>
            <w:sz w:val="24"/>
            <w:szCs w:val="24"/>
          </w:rPr>
          <w:t>парсинга официальных сайтов с открытыми данными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851" w:hanging="426"/>
        <w:jc w:val="both"/>
        <w:rPr>
          <w:sz w:val="24"/>
          <w:szCs w:val="24"/>
        </w:rPr>
      </w:pPr>
      <w:hyperlink w:anchor="_heading=h.1t3h5sf">
        <w:r w:rsidR="00FD049B">
          <w:rPr>
            <w:sz w:val="24"/>
            <w:szCs w:val="24"/>
          </w:rPr>
          <w:t>Создание форм для ручного ввода данных;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4d34og8">
        <w:r w:rsidR="00FD049B">
          <w:rPr>
            <w:sz w:val="24"/>
            <w:szCs w:val="24"/>
          </w:rPr>
          <w:t>Стандартизация загружаемых отчётов в формате XLS и CSV;</w:t>
        </w:r>
      </w:hyperlink>
      <w:r w:rsidR="00FD049B">
        <w:rPr>
          <w:sz w:val="24"/>
          <w:szCs w:val="24"/>
        </w:rPr>
        <w:t xml:space="preserve"> </w:t>
      </w:r>
    </w:p>
    <w:p w:rsidR="001E1CBC" w:rsidRDefault="008B6054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</w:tabs>
        <w:spacing w:line="360" w:lineRule="auto"/>
        <w:ind w:left="435" w:hanging="432"/>
        <w:jc w:val="both"/>
        <w:rPr>
          <w:sz w:val="24"/>
          <w:szCs w:val="24"/>
        </w:rPr>
      </w:pPr>
      <w:hyperlink w:anchor="_heading=h.2s8eyo1">
        <w:r w:rsidR="00FD049B">
          <w:rPr>
            <w:sz w:val="24"/>
            <w:szCs w:val="24"/>
          </w:rPr>
          <w:t>Хранение данных, получаемых с различных источников;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17dp8vu">
        <w:r w:rsidR="00FD049B">
          <w:rPr>
            <w:sz w:val="24"/>
            <w:szCs w:val="24"/>
          </w:rPr>
          <w:t xml:space="preserve">Модули для хранения данных и их состав полей, </w:t>
        </w:r>
        <w:r w:rsidR="002C5429">
          <w:rPr>
            <w:sz w:val="24"/>
            <w:szCs w:val="24"/>
          </w:rPr>
          <w:t>вывод данных,</w:t>
        </w:r>
        <w:r w:rsidR="00FD049B">
          <w:rPr>
            <w:sz w:val="24"/>
            <w:szCs w:val="24"/>
          </w:rPr>
          <w:t xml:space="preserve"> не прошедших стандартизацию для ручной корректировки;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3rdcrjn">
        <w:r w:rsidR="00FD049B">
          <w:rPr>
            <w:sz w:val="24"/>
            <w:szCs w:val="24"/>
          </w:rPr>
          <w:t>Настройка связей между данными</w:t>
        </w:r>
      </w:hyperlink>
    </w:p>
    <w:p w:rsidR="001E1CBC" w:rsidRDefault="008B6054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ind w:left="851" w:hanging="425"/>
        <w:jc w:val="both"/>
        <w:rPr>
          <w:sz w:val="24"/>
          <w:szCs w:val="24"/>
        </w:rPr>
      </w:pPr>
      <w:hyperlink w:anchor="_heading=h.26in1rg">
        <w:r w:rsidR="00FD049B">
          <w:rPr>
            <w:sz w:val="24"/>
            <w:szCs w:val="24"/>
          </w:rPr>
          <w:t>Автоматическая запись истории изменения данных.</w:t>
        </w:r>
      </w:hyperlink>
    </w:p>
    <w:p w:rsidR="001E1CBC" w:rsidRDefault="00FD049B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851"/>
        </w:tabs>
        <w:spacing w:line="36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Создание </w:t>
      </w:r>
      <w:r>
        <w:rPr>
          <w:sz w:val="24"/>
          <w:szCs w:val="24"/>
        </w:rPr>
        <w:t>инструментов</w:t>
      </w:r>
      <w:r>
        <w:rPr>
          <w:color w:val="000000"/>
          <w:sz w:val="24"/>
          <w:szCs w:val="24"/>
        </w:rPr>
        <w:t xml:space="preserve"> для визуализации данных: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Графическая</w:t>
      </w:r>
      <w:r>
        <w:rPr>
          <w:color w:val="000000"/>
          <w:sz w:val="24"/>
          <w:szCs w:val="24"/>
        </w:rPr>
        <w:t xml:space="preserve"> инфографика;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Тепловая карта;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Табличные данные.</w:t>
      </w:r>
    </w:p>
    <w:p w:rsidR="001E1CBC" w:rsidRDefault="00FD049B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  <w:tab w:val="left" w:pos="851"/>
        </w:tabs>
        <w:spacing w:line="36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Создание веб страниц для публичного доступа к Открытым данным: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Инфографика;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Тепловая карта;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возможность проведения мониторинга и/или анализа определенной проблемы;</w:t>
      </w:r>
    </w:p>
    <w:p w:rsidR="001E1CBC" w:rsidRDefault="00FD049B" w:rsidP="00FD049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851"/>
        </w:tabs>
        <w:spacing w:line="360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SMM.</w:t>
      </w:r>
    </w:p>
    <w:p w:rsidR="001E1CBC" w:rsidRDefault="00FD049B" w:rsidP="00FD04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Управление </w:t>
      </w:r>
      <w:r>
        <w:rPr>
          <w:color w:val="000000"/>
          <w:sz w:val="24"/>
          <w:szCs w:val="24"/>
        </w:rPr>
        <w:t>пользовател</w:t>
      </w:r>
      <w:r>
        <w:rPr>
          <w:sz w:val="24"/>
          <w:szCs w:val="24"/>
        </w:rPr>
        <w:t>ями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pStyle w:val="10"/>
        <w:keepNext w:val="0"/>
        <w:keepLines w:val="0"/>
        <w:shd w:val="clear" w:color="auto" w:fill="FFFFFF"/>
        <w:tabs>
          <w:tab w:val="left" w:pos="851"/>
        </w:tabs>
        <w:spacing w:after="120" w:line="360" w:lineRule="auto"/>
        <w:ind w:left="1080" w:hanging="360"/>
        <w:jc w:val="both"/>
        <w:rPr>
          <w:rFonts w:ascii="Times New Roman" w:eastAsia="Times New Roman" w:hAnsi="Times New Roman" w:cs="Times New Roman"/>
          <w:color w:val="000000"/>
          <w:sz w:val="46"/>
          <w:szCs w:val="46"/>
        </w:rPr>
      </w:pPr>
      <w:bookmarkStart w:id="5" w:name="_heading=h.er59olm63r07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Этапы разработки и передача заказчику</w:t>
      </w:r>
    </w:p>
    <w:p w:rsidR="001E1CBC" w:rsidRDefault="001E1CBC" w:rsidP="00FD049B">
      <w:pPr>
        <w:tabs>
          <w:tab w:val="left" w:pos="851"/>
        </w:tabs>
        <w:spacing w:line="360" w:lineRule="auto"/>
      </w:pPr>
    </w:p>
    <w:tbl>
      <w:tblPr>
        <w:tblStyle w:val="33"/>
        <w:tblW w:w="796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1"/>
        <w:gridCol w:w="4858"/>
        <w:gridCol w:w="2429"/>
      </w:tblGrid>
      <w:tr w:rsidR="001E1CBC">
        <w:trPr>
          <w:trHeight w:val="506"/>
        </w:trPr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8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24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</w:t>
            </w:r>
          </w:p>
        </w:tc>
      </w:tr>
      <w:tr w:rsidR="001E1CBC">
        <w:trPr>
          <w:trHeight w:val="845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Согласование перечня используемых платформ и библиотек.</w:t>
            </w:r>
          </w:p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Дизайнов макета системы (по согласованию с заказчиком)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дней</w:t>
            </w:r>
          </w:p>
        </w:tc>
      </w:tr>
      <w:tr w:rsidR="001E1CBC">
        <w:trPr>
          <w:trHeight w:val="1085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и </w:t>
            </w:r>
            <w:r w:rsidR="002C5429">
              <w:rPr>
                <w:sz w:val="24"/>
                <w:szCs w:val="24"/>
              </w:rPr>
              <w:t>демонстрация проекта системы</w:t>
            </w:r>
            <w:r>
              <w:rPr>
                <w:sz w:val="24"/>
                <w:szCs w:val="24"/>
              </w:rPr>
              <w:t xml:space="preserve"> (по согласованию с заказчиком)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месяца</w:t>
            </w:r>
          </w:p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1CBC">
        <w:trPr>
          <w:trHeight w:val="1160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Подключение к базам открытых данных, службы 103, ГУОБДД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дней</w:t>
            </w:r>
          </w:p>
        </w:tc>
      </w:tr>
      <w:tr w:rsidR="001E1CBC">
        <w:trPr>
          <w:trHeight w:val="845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Настройка сервера, тест и </w:t>
            </w:r>
            <w:r w:rsidR="002C5429">
              <w:rPr>
                <w:sz w:val="24"/>
                <w:szCs w:val="24"/>
              </w:rPr>
              <w:t>запуск системы</w:t>
            </w:r>
            <w:r>
              <w:rPr>
                <w:sz w:val="24"/>
                <w:szCs w:val="24"/>
              </w:rPr>
              <w:t xml:space="preserve"> (по согласованию с заказчиком)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дней</w:t>
            </w:r>
          </w:p>
        </w:tc>
      </w:tr>
      <w:tr w:rsidR="001E1CBC">
        <w:trPr>
          <w:trHeight w:val="1790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Исправление погрешностей и внедрение в эксплуатацию административной системы, системы управления </w:t>
            </w:r>
            <w:r w:rsidR="002C5429">
              <w:rPr>
                <w:sz w:val="24"/>
                <w:szCs w:val="24"/>
              </w:rPr>
              <w:t>контентом,</w:t>
            </w:r>
            <w:r>
              <w:rPr>
                <w:sz w:val="24"/>
                <w:szCs w:val="24"/>
              </w:rPr>
              <w:t xml:space="preserve"> личного </w:t>
            </w:r>
            <w:r>
              <w:rPr>
                <w:sz w:val="24"/>
                <w:szCs w:val="24"/>
              </w:rPr>
              <w:lastRenderedPageBreak/>
              <w:t xml:space="preserve">кабинета </w:t>
            </w:r>
            <w:r w:rsidR="002C5429">
              <w:rPr>
                <w:sz w:val="24"/>
                <w:szCs w:val="24"/>
              </w:rPr>
              <w:t>и (</w:t>
            </w:r>
            <w:r>
              <w:rPr>
                <w:sz w:val="24"/>
                <w:szCs w:val="24"/>
              </w:rPr>
              <w:t xml:space="preserve">по согласованию с </w:t>
            </w:r>
            <w:r w:rsidR="002C5429">
              <w:rPr>
                <w:sz w:val="24"/>
                <w:szCs w:val="24"/>
              </w:rPr>
              <w:t>заказчиком)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 дней</w:t>
            </w:r>
          </w:p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1CBC">
        <w:trPr>
          <w:trHeight w:val="2345"/>
        </w:trPr>
        <w:tc>
          <w:tcPr>
            <w:tcW w:w="6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приема - передачи кода</w:t>
            </w:r>
            <w:r w:rsidR="002C5429">
              <w:rPr>
                <w:sz w:val="24"/>
                <w:szCs w:val="24"/>
              </w:rPr>
              <w:t>* системы</w:t>
            </w:r>
          </w:p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 с заказчиком). Передача технической документации описания кода и развертывания системы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дней</w:t>
            </w:r>
          </w:p>
        </w:tc>
      </w:tr>
      <w:tr w:rsidR="001E1CBC">
        <w:trPr>
          <w:trHeight w:val="530"/>
        </w:trPr>
        <w:tc>
          <w:tcPr>
            <w:tcW w:w="553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CBC" w:rsidRDefault="00FD049B" w:rsidP="00FD049B">
            <w:pPr>
              <w:shd w:val="clear" w:color="auto" w:fill="FFFFFF"/>
              <w:tabs>
                <w:tab w:val="left" w:pos="851"/>
              </w:tabs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месяцев</w:t>
            </w:r>
          </w:p>
        </w:tc>
      </w:tr>
    </w:tbl>
    <w:p w:rsidR="001E1CBC" w:rsidRDefault="00FD049B" w:rsidP="00FD049B">
      <w:pPr>
        <w:shd w:val="clear" w:color="auto" w:fill="FFFFFF"/>
        <w:tabs>
          <w:tab w:val="left" w:pos="851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*Передача исходного кода с правом на редактирование, использование и тиражирования. 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1E1CBC" w:rsidRPr="002C5429" w:rsidRDefault="00FD049B" w:rsidP="00FD049B">
      <w:pPr>
        <w:pStyle w:val="10"/>
        <w:shd w:val="clear" w:color="auto" w:fill="FFFFFF"/>
        <w:tabs>
          <w:tab w:val="left" w:pos="851"/>
        </w:tabs>
        <w:spacing w:line="360" w:lineRule="auto"/>
        <w:jc w:val="both"/>
        <w:rPr>
          <w:rFonts w:ascii="Times New Roman" w:eastAsia="Times New Roman" w:hAnsi="Times New Roman" w:cs="Times New Roman"/>
          <w:szCs w:val="24"/>
        </w:rPr>
      </w:pPr>
      <w:bookmarkStart w:id="6" w:name="_heading=h.n9hdt0s7mmce" w:colFirst="0" w:colLast="0"/>
      <w:bookmarkEnd w:id="6"/>
      <w:r w:rsidRPr="002C5429">
        <w:rPr>
          <w:rFonts w:ascii="Times New Roman" w:eastAsia="Times New Roman" w:hAnsi="Times New Roman" w:cs="Times New Roman"/>
          <w:szCs w:val="24"/>
        </w:rPr>
        <w:t>Показатели достижения целей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достижения этих целей, интерфейс панели должен будет соответствовать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следующим критериям проекта:</w:t>
      </w:r>
    </w:p>
    <w:p w:rsidR="001E1CBC" w:rsidRDefault="00FD049B" w:rsidP="00FD049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Обеспечить монитор ключевых показателей эффективности (KPI).</w:t>
      </w:r>
    </w:p>
    <w:p w:rsidR="001E1CBC" w:rsidRDefault="00FD049B" w:rsidP="00FD049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Включить пространственный опрос наборов данных в отношении ключевых индикаторов для выявления тенденций.</w:t>
      </w:r>
    </w:p>
    <w:p w:rsidR="001E1CBC" w:rsidRDefault="00FD049B" w:rsidP="00FD049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Разрешить переход от глобального к локальному видению в отношении этих показателей.</w:t>
      </w:r>
    </w:p>
    <w:p w:rsidR="001E1CBC" w:rsidRDefault="00FD049B" w:rsidP="00FD049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Детализация до локальных областей карты, для изучения наборов данных более подробно.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2C5429" w:rsidRDefault="002C5429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sz w:val="24"/>
          <w:szCs w:val="24"/>
        </w:rPr>
      </w:pPr>
    </w:p>
    <w:p w:rsidR="001E1CBC" w:rsidRPr="002C5429" w:rsidRDefault="00FD049B" w:rsidP="00FD049B">
      <w:pPr>
        <w:pStyle w:val="10"/>
        <w:spacing w:line="360" w:lineRule="auto"/>
        <w:ind w:left="720"/>
        <w:rPr>
          <w:rFonts w:ascii="Times New Roman" w:eastAsia="Times New Roman" w:hAnsi="Times New Roman" w:cs="Times New Roman"/>
          <w:szCs w:val="24"/>
        </w:rPr>
      </w:pPr>
      <w:bookmarkStart w:id="7" w:name="_heading=h.3znysh7" w:colFirst="0" w:colLast="0"/>
      <w:bookmarkEnd w:id="7"/>
      <w:r w:rsidRPr="002C5429">
        <w:rPr>
          <w:rFonts w:ascii="Times New Roman" w:eastAsia="Times New Roman" w:hAnsi="Times New Roman" w:cs="Times New Roman"/>
          <w:szCs w:val="24"/>
        </w:rPr>
        <w:lastRenderedPageBreak/>
        <w:t>Краткие требования к Системе</w:t>
      </w:r>
    </w:p>
    <w:p w:rsidR="001E1CBC" w:rsidRDefault="001E1CBC" w:rsidP="00FD049B">
      <w:pPr>
        <w:spacing w:line="360" w:lineRule="auto"/>
        <w:ind w:firstLine="426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функционированию системы. Разрабатываемая Система должна учитывать следующие основные принципы: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Веб ориентированная платформа;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Стандартизированный API для подключения веб сервисов и DataSetов;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Удобный интерфейс для ввода данных в электронном формате (заполнение утвержденных форм, опросников, анкет) с возможностью прикрепления необходимых документов;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для стандартизации загружаемых данных в формате XLS, CSV;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Интерфейс для настройки системы;</w:t>
      </w:r>
    </w:p>
    <w:p w:rsidR="001E1CBC" w:rsidRDefault="00FD049B" w:rsidP="00FD049B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Модули для хранения данных со следующими под модулями:</w:t>
      </w:r>
    </w:p>
    <w:p w:rsidR="001E1CBC" w:rsidRDefault="00FD049B" w:rsidP="002C5429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Визуализация данных для проведения мониторинга и анализа, с использованием ассоциативных данных;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pStyle w:val="10"/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2et92p0" w:colFirst="0" w:colLast="0"/>
      <w:bookmarkEnd w:id="8"/>
      <w:r w:rsidRPr="002C5429">
        <w:rPr>
          <w:rFonts w:ascii="Times New Roman" w:eastAsia="Times New Roman" w:hAnsi="Times New Roman" w:cs="Times New Roman"/>
          <w:szCs w:val="24"/>
        </w:rPr>
        <w:t>Характеристика объекта разработки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after="12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Объектом разработки является платформа для: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сбора,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хранения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визуализации данных</w:t>
      </w:r>
    </w:p>
    <w:p w:rsidR="001E1CBC" w:rsidRDefault="00FD049B" w:rsidP="00FD049B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 инфографик</w:t>
      </w:r>
      <w:r>
        <w:rPr>
          <w:sz w:val="24"/>
          <w:szCs w:val="24"/>
        </w:rPr>
        <w:t>ах</w:t>
      </w:r>
    </w:p>
    <w:p w:rsidR="001E1CBC" w:rsidRDefault="00FD049B" w:rsidP="00FD049B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тепловы</w:t>
      </w:r>
      <w:r>
        <w:rPr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 карт</w:t>
      </w:r>
      <w:r>
        <w:rPr>
          <w:sz w:val="24"/>
          <w:szCs w:val="24"/>
        </w:rPr>
        <w:t>ах</w:t>
      </w:r>
    </w:p>
    <w:p w:rsidR="001E1CBC" w:rsidRDefault="00FD049B" w:rsidP="00FD049B">
      <w:pPr>
        <w:spacing w:after="120" w:line="36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должна иметь интерфейс на 3х языках – английском, русском и кыргызском языках. Платформа должна иметь возможность языкового переключения без потери страницы местонахождения. Фронт энд системы и Административная часть должна иметь интерфейс дополнения и правки переводов. </w:t>
      </w:r>
    </w:p>
    <w:p w:rsidR="001E1CBC" w:rsidRDefault="00FD049B" w:rsidP="00FD049B">
      <w:pPr>
        <w:spacing w:after="120" w:line="360" w:lineRule="auto"/>
        <w:ind w:firstLine="425"/>
        <w:jc w:val="both"/>
        <w:rPr>
          <w:sz w:val="24"/>
          <w:szCs w:val="24"/>
        </w:rPr>
      </w:pPr>
      <w:r>
        <w:rPr>
          <w:sz w:val="24"/>
          <w:szCs w:val="24"/>
        </w:rPr>
        <w:t>В рамках данного проекта планируется обеспечить разработку следующих модулей:</w:t>
      </w: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Веб-ориентированная система, которая представляет собой клиент-серверное приложение, в котором клиентскую часть реализует браузер, осуществляющий диалог с </w:t>
      </w:r>
      <w:r>
        <w:rPr>
          <w:sz w:val="24"/>
          <w:szCs w:val="24"/>
        </w:rPr>
        <w:lastRenderedPageBreak/>
        <w:t xml:space="preserve">пользователем и отображение информации, а серверную часть – веб-сервер и сервер приложений, которые реализуют основную логику системы. </w:t>
      </w: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Платформа состоит из двух взаимосвязанных систем - система управление контентом и система визуализации контента.</w:t>
      </w:r>
    </w:p>
    <w:p w:rsidR="001E1CBC" w:rsidRDefault="001E1CBC" w:rsidP="00FD049B">
      <w:pPr>
        <w:spacing w:line="360" w:lineRule="auto"/>
        <w:ind w:firstLine="426"/>
        <w:jc w:val="both"/>
        <w:rPr>
          <w:sz w:val="24"/>
          <w:szCs w:val="24"/>
        </w:rPr>
      </w:pPr>
    </w:p>
    <w:p w:rsidR="001E1CBC" w:rsidRPr="002C5429" w:rsidRDefault="00FD049B" w:rsidP="00FD049B">
      <w:pPr>
        <w:pStyle w:val="10"/>
        <w:spacing w:line="360" w:lineRule="auto"/>
        <w:ind w:left="1080"/>
        <w:rPr>
          <w:rFonts w:ascii="Times New Roman" w:eastAsia="Times New Roman" w:hAnsi="Times New Roman" w:cs="Times New Roman"/>
          <w:szCs w:val="24"/>
        </w:rPr>
      </w:pPr>
      <w:bookmarkStart w:id="9" w:name="_heading=h.w5gft3ej6rc1" w:colFirst="0" w:colLast="0"/>
      <w:bookmarkEnd w:id="9"/>
      <w:r w:rsidRPr="002C5429">
        <w:rPr>
          <w:rFonts w:ascii="Times New Roman" w:eastAsia="Times New Roman" w:hAnsi="Times New Roman" w:cs="Times New Roman"/>
          <w:szCs w:val="24"/>
        </w:rPr>
        <w:t>Сбор данных</w:t>
      </w:r>
    </w:p>
    <w:p w:rsidR="002C5429" w:rsidRDefault="002C5429" w:rsidP="00FD049B">
      <w:pPr>
        <w:spacing w:line="360" w:lineRule="auto"/>
        <w:rPr>
          <w:b/>
          <w:sz w:val="24"/>
          <w:szCs w:val="24"/>
        </w:rPr>
      </w:pPr>
      <w:bookmarkStart w:id="10" w:name="_heading=h.tyjcwt" w:colFirst="0" w:colLast="0"/>
      <w:bookmarkEnd w:id="10"/>
    </w:p>
    <w:p w:rsidR="001E1CBC" w:rsidRDefault="00FD049B" w:rsidP="00FD049B">
      <w:pPr>
        <w:spacing w:line="360" w:lineRule="auto"/>
        <w:rPr>
          <w:b/>
        </w:rPr>
      </w:pPr>
      <w:r>
        <w:rPr>
          <w:b/>
          <w:sz w:val="24"/>
          <w:szCs w:val="24"/>
        </w:rPr>
        <w:t>Стандартизированный API для подключения веб сервисов и DataSetов</w:t>
      </w:r>
    </w:p>
    <w:p w:rsidR="002C5429" w:rsidRDefault="002C5429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Необходимо создать </w:t>
      </w:r>
      <w:r w:rsidR="002C5429">
        <w:rPr>
          <w:sz w:val="24"/>
          <w:szCs w:val="24"/>
        </w:rPr>
        <w:t>веб сервисы</w:t>
      </w:r>
      <w:r>
        <w:rPr>
          <w:sz w:val="24"/>
          <w:szCs w:val="24"/>
        </w:rPr>
        <w:t xml:space="preserve"> для приема данных в различных форматах - </w:t>
      </w:r>
      <w:r>
        <w:rPr>
          <w:color w:val="000000"/>
          <w:sz w:val="24"/>
          <w:szCs w:val="24"/>
        </w:rPr>
        <w:t xml:space="preserve">API сервис, для удобного подключения с базами данных различных организаций. 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Требования к API системы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b/>
          <w:i/>
          <w:sz w:val="24"/>
          <w:szCs w:val="24"/>
        </w:rPr>
      </w:pP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Надёжность (за счёт отсутствия необходимости сохранять информацию о состоянии клиента, которая может быть утеряна);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Производительность (за счёт использования кэша);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Масштабируемость;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Прозрачность системы взаимодействия (особенно необходимая для приложений обслуживания </w:t>
      </w:r>
      <w:hyperlink r:id="rId10">
        <w:r>
          <w:rPr>
            <w:sz w:val="24"/>
            <w:szCs w:val="24"/>
          </w:rPr>
          <w:t>сети</w:t>
        </w:r>
      </w:hyperlink>
      <w:r>
        <w:rPr>
          <w:sz w:val="24"/>
          <w:szCs w:val="24"/>
        </w:rPr>
        <w:t>);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Простота </w:t>
      </w:r>
      <w:hyperlink r:id="rId11">
        <w:r>
          <w:rPr>
            <w:sz w:val="24"/>
            <w:szCs w:val="24"/>
          </w:rPr>
          <w:t>интерфейсов</w:t>
        </w:r>
      </w:hyperlink>
      <w:r>
        <w:rPr>
          <w:sz w:val="24"/>
          <w:szCs w:val="24"/>
        </w:rPr>
        <w:t>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Портативность компонентов;</w:t>
      </w:r>
    </w:p>
    <w:p w:rsidR="001E1CBC" w:rsidRDefault="00FD049B" w:rsidP="00FD049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Лёгкость внесения изменений;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b/>
          <w:i/>
          <w:sz w:val="24"/>
          <w:szCs w:val="24"/>
        </w:rPr>
      </w:pP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Сервис для парсинга официальных сайтов с открытыми данными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Инструменты web scraping (парсинг) разработаны для извлечения, сбора любой открытой информации с веб-сайтов. Эти ресурсы нужны тогда, когда необходимо быстро получить и сохранить в структурированном виде любые данные из интернета. Парсинг сайтов – это новый метод ввода данных, который не требует повторного ввода или копипастинга.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426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Создание форм для ручного ввода данных</w:t>
      </w:r>
    </w:p>
    <w:p w:rsidR="001E1CBC" w:rsidRDefault="001E1CBC" w:rsidP="00FD049B">
      <w:pPr>
        <w:spacing w:after="120"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after="12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Формы предназначены для ввода данных в систему путем ручного набора с возможностью прикрепления данных и файлов.</w:t>
      </w:r>
      <w:r w:rsidR="002C5429" w:rsidRPr="002C5429">
        <w:rPr>
          <w:sz w:val="24"/>
          <w:szCs w:val="24"/>
        </w:rPr>
        <w:t xml:space="preserve"> </w:t>
      </w:r>
      <w:r w:rsidR="00063379">
        <w:rPr>
          <w:sz w:val="24"/>
          <w:szCs w:val="24"/>
        </w:rPr>
        <w:t>Формами могут быть:</w:t>
      </w:r>
    </w:p>
    <w:p w:rsidR="00063379" w:rsidRPr="00063379" w:rsidRDefault="00063379" w:rsidP="00063379">
      <w:pPr>
        <w:pStyle w:val="a5"/>
        <w:numPr>
          <w:ilvl w:val="0"/>
          <w:numId w:val="37"/>
        </w:numPr>
        <w:spacing w:after="120" w:line="360" w:lineRule="auto"/>
        <w:jc w:val="both"/>
        <w:rPr>
          <w:sz w:val="24"/>
          <w:szCs w:val="24"/>
        </w:rPr>
      </w:pPr>
      <w:r w:rsidRPr="00063379">
        <w:rPr>
          <w:sz w:val="24"/>
          <w:szCs w:val="24"/>
        </w:rPr>
        <w:t>Опросники</w:t>
      </w:r>
      <w:r>
        <w:rPr>
          <w:sz w:val="24"/>
          <w:szCs w:val="24"/>
        </w:rPr>
        <w:t>;</w:t>
      </w:r>
    </w:p>
    <w:p w:rsidR="00063379" w:rsidRDefault="00063379" w:rsidP="00063379">
      <w:pPr>
        <w:pStyle w:val="a5"/>
        <w:numPr>
          <w:ilvl w:val="0"/>
          <w:numId w:val="37"/>
        </w:numPr>
        <w:spacing w:after="120" w:line="360" w:lineRule="auto"/>
        <w:jc w:val="both"/>
        <w:rPr>
          <w:sz w:val="24"/>
          <w:szCs w:val="24"/>
        </w:rPr>
      </w:pPr>
      <w:r w:rsidRPr="00063379">
        <w:rPr>
          <w:sz w:val="24"/>
          <w:szCs w:val="24"/>
        </w:rPr>
        <w:t>Анкеты</w:t>
      </w:r>
      <w:r>
        <w:rPr>
          <w:sz w:val="24"/>
          <w:szCs w:val="24"/>
        </w:rPr>
        <w:t>;</w:t>
      </w:r>
    </w:p>
    <w:p w:rsidR="00063379" w:rsidRPr="00063379" w:rsidRDefault="00063379" w:rsidP="00063379">
      <w:pPr>
        <w:pStyle w:val="a5"/>
        <w:numPr>
          <w:ilvl w:val="0"/>
          <w:numId w:val="37"/>
        </w:numPr>
        <w:spacing w:after="12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Формы ввода данных для модулей не имеющих </w:t>
      </w:r>
      <w:r>
        <w:rPr>
          <w:sz w:val="24"/>
          <w:szCs w:val="24"/>
          <w:lang w:val="en-US"/>
        </w:rPr>
        <w:t>DataSet</w:t>
      </w:r>
      <w:r>
        <w:rPr>
          <w:sz w:val="24"/>
          <w:szCs w:val="24"/>
        </w:rPr>
        <w:t>.</w:t>
      </w:r>
    </w:p>
    <w:p w:rsidR="001E1CBC" w:rsidRDefault="001E1CBC" w:rsidP="00FD049B">
      <w:pPr>
        <w:spacing w:after="120"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Функция Drag &amp; Drop для загружаемых отчётов в формате XLS и CSV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Способ оперирования элементами интерфейса в интерфейсах пользователя (как графическим, так и текстовым, где элементы GUI реализованы при помощи псевдографики) при помощи манипулятора «мышь» или сенсорного экрана.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Способ реализуется путём «захвата» (нажатием и удержанием главной (первой, чаще левой) кнопки мыши) отображаемого на экране компьютера объекта, программно доступного для подобной операции, и перемещении его в другое место (для изменения расположения) либо «бросания» его на другой элемент (для вызова соответствующего, предусмотренного программой, действия). По отношению к окнам (также способным к перемещению подобным способом) данный термин обычно не употребляется.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Базовыми действиями и самыми простыми примерами drag-and-drop действий являются: перемещение объекта, перемещение объекта из панели в панель, хотя в современных операционных системах drag-and-drop получил широкое применение и является одним из главных способов взаимодействия с компьютером в графическом интерфейсе пользователя.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Необходимо автоматически определять данные, если выявилась ошибка, то выводить пользователю для корректировки.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063379" w:rsidRDefault="00063379" w:rsidP="00FD049B">
      <w:pPr>
        <w:spacing w:line="360" w:lineRule="auto"/>
        <w:rPr>
          <w:sz w:val="24"/>
          <w:szCs w:val="24"/>
        </w:rPr>
      </w:pPr>
    </w:p>
    <w:p w:rsidR="001E1CBC" w:rsidRPr="00063379" w:rsidRDefault="00FD049B" w:rsidP="00FD049B">
      <w:pPr>
        <w:pStyle w:val="10"/>
        <w:spacing w:line="360" w:lineRule="auto"/>
        <w:ind w:left="1080"/>
        <w:rPr>
          <w:rFonts w:ascii="Times New Roman" w:eastAsia="Times New Roman" w:hAnsi="Times New Roman" w:cs="Times New Roman"/>
          <w:szCs w:val="24"/>
        </w:rPr>
      </w:pPr>
      <w:bookmarkStart w:id="11" w:name="_heading=h.2s8eyo1" w:colFirst="0" w:colLast="0"/>
      <w:bookmarkEnd w:id="11"/>
      <w:r w:rsidRPr="00063379">
        <w:rPr>
          <w:rFonts w:ascii="Times New Roman" w:eastAsia="Times New Roman" w:hAnsi="Times New Roman" w:cs="Times New Roman"/>
          <w:szCs w:val="24"/>
        </w:rPr>
        <w:lastRenderedPageBreak/>
        <w:t>Хранение данных</w:t>
      </w:r>
    </w:p>
    <w:p w:rsidR="001E1CBC" w:rsidRDefault="001E1CBC" w:rsidP="00FD049B">
      <w:pPr>
        <w:spacing w:line="360" w:lineRule="auto"/>
        <w:rPr>
          <w:b/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Типы данных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after="120"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Наборы данных могут содержать следующие типы данных: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Текст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Цифры, деньги и проценты;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Даты / время (iso-8601);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Логические значения;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Адреса электронной почты;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URL-адреса;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Таблицы;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283"/>
        <w:jc w:val="both"/>
        <w:rPr>
          <w:sz w:val="24"/>
          <w:szCs w:val="24"/>
        </w:rPr>
      </w:pPr>
      <w:r>
        <w:rPr>
          <w:sz w:val="24"/>
          <w:szCs w:val="24"/>
        </w:rPr>
        <w:t>Геолокационные метки;</w:t>
      </w:r>
    </w:p>
    <w:p w:rsidR="001E1CBC" w:rsidRDefault="00FD049B" w:rsidP="00FD049B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Списки.</w:t>
      </w:r>
    </w:p>
    <w:p w:rsidR="001E1CBC" w:rsidRDefault="00FD049B" w:rsidP="00FD049B">
      <w:pPr>
        <w:spacing w:after="12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первую очередь все данные должны хранится в распределённой базе данных с кластеризацией.</w:t>
      </w:r>
    </w:p>
    <w:p w:rsidR="001E1CBC" w:rsidRDefault="00FD049B" w:rsidP="00FD049B">
      <w:pPr>
        <w:spacing w:after="12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Созданные поля в системе должны иметь валидацию на тип вводимых данных. В случае возникновения ошибки при вводе данных, система должна выводить уведомление пользователю со ссылкой на модуль - ID запись. Данные ошибки должны фиксироваться в соответствующем модуля для последующего формирования отчетов и принятия мер по недопущению ошибок.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line="360" w:lineRule="auto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Модули для хранения данных и их состав полей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after="120"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хранения данных в системе необходимо создавать Соответствующие модули и поля. </w:t>
      </w: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Документы – загружаемые документы в формате XLS, CSV</w:t>
      </w:r>
      <w:r w:rsidR="00063379">
        <w:rPr>
          <w:color w:val="000000"/>
          <w:sz w:val="24"/>
          <w:szCs w:val="24"/>
        </w:rPr>
        <w:t>: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Наименование;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создания;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Папка хранения документа;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Кем создано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Номер документа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Тип файла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Размер файла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Активный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Связи с другими модулями системы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для DataSet – службы 103</w:t>
      </w:r>
      <w:r>
        <w:rPr>
          <w:sz w:val="24"/>
          <w:szCs w:val="24"/>
        </w:rPr>
        <w:t xml:space="preserve"> (Центра экстренной медицины)</w:t>
      </w:r>
      <w:r w:rsidR="00063379">
        <w:rPr>
          <w:color w:val="000000"/>
          <w:sz w:val="24"/>
          <w:szCs w:val="24"/>
        </w:rPr>
        <w:t>: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 записи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Название полей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Даты создания записи</w:t>
      </w:r>
    </w:p>
    <w:p w:rsidR="00063379" w:rsidRDefault="00063379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 т.д.</w:t>
      </w:r>
    </w:p>
    <w:p w:rsidR="001E1CBC" w:rsidRDefault="00FD049B" w:rsidP="00FD049B">
      <w:pPr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Состав полей зависит от согласованности с руководством службы 103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для DataSet – ГУОБДД</w:t>
      </w:r>
      <w:r w:rsidR="00063379">
        <w:rPr>
          <w:color w:val="000000"/>
          <w:sz w:val="24"/>
          <w:szCs w:val="24"/>
        </w:rPr>
        <w:t>: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 записи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Название полей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Даты создания записи</w:t>
      </w:r>
    </w:p>
    <w:p w:rsidR="00063379" w:rsidRDefault="00063379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 т.д.</w:t>
      </w: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Состав полей зависит от согласованности с руководством ГУОБДД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для создания форм Опросников и Анкет</w:t>
      </w:r>
      <w:r w:rsidR="00063379">
        <w:rPr>
          <w:color w:val="000000"/>
          <w:sz w:val="24"/>
          <w:szCs w:val="24"/>
        </w:rPr>
        <w:t>: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 записи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Название полей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Даты создания записи</w:t>
      </w:r>
    </w:p>
    <w:p w:rsidR="00063379" w:rsidRDefault="00063379" w:rsidP="000633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согласованию с заказчиком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GPS точек с названиями улиц, мкр., организации и т.п.;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Название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Долгота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Широта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создания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Кем создана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1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Комментарии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 записи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Дата создания</w:t>
      </w:r>
    </w:p>
    <w:p w:rsidR="00063379" w:rsidRDefault="00063379" w:rsidP="00063379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Связь с модулем</w:t>
      </w:r>
    </w:p>
    <w:p w:rsidR="001E1CBC" w:rsidRDefault="00FD049B" w:rsidP="00FD049B">
      <w:pPr>
        <w:numPr>
          <w:ilvl w:val="2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27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Связь с пользователем;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Настройка связей между данными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создавать связи как между модулями, так и между полями. Связи необходимы для отображения в инфографике и тепловой карте ассоциативные связи.</w:t>
      </w:r>
    </w:p>
    <w:p w:rsidR="001E1CBC" w:rsidRDefault="00FD049B" w:rsidP="00FD049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Связь должна быть отражена как ссылка и интуитивно понятна для пользователей системы. Также связи должны быть удобными для использования в </w:t>
      </w:r>
      <w:r w:rsidR="00063379">
        <w:rPr>
          <w:sz w:val="24"/>
          <w:szCs w:val="24"/>
        </w:rPr>
        <w:t>в</w:t>
      </w:r>
      <w:r>
        <w:rPr>
          <w:sz w:val="24"/>
          <w:szCs w:val="24"/>
        </w:rPr>
        <w:t>ерстке.</w:t>
      </w:r>
    </w:p>
    <w:p w:rsidR="001E1CBC" w:rsidRDefault="001E1CBC" w:rsidP="00FD049B">
      <w:pPr>
        <w:spacing w:line="360" w:lineRule="auto"/>
        <w:jc w:val="both"/>
        <w:rPr>
          <w:sz w:val="32"/>
          <w:szCs w:val="32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Автоматическая запись истории изменения данных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хронологии изменения данных автоматическая запись даты изменения данных в модуле обязательно. Хронологию данных можно группировать со следующей периодичностью: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Ежечасно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Ежедневно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Еженедельно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Ежемесячно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Ежеквартально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Полугодие</w:t>
      </w:r>
    </w:p>
    <w:p w:rsidR="001E1CBC" w:rsidRDefault="00FD049B" w:rsidP="00FD04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Ежегодно.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Функции обработки данных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Для сбора, хранения и соответственно обработки данных в системе должны разработаны следующие функции: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08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rPr>
          <w:sz w:val="24"/>
          <w:szCs w:val="24"/>
        </w:rPr>
        <w:t>Все необходимые функции для сбора данных</w:t>
      </w:r>
    </w:p>
    <w:p w:rsidR="001E1CBC" w:rsidRDefault="00FD049B" w:rsidP="00FD0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rPr>
          <w:sz w:val="24"/>
          <w:szCs w:val="24"/>
        </w:rPr>
        <w:t>Все функции для хранения данных</w:t>
      </w:r>
    </w:p>
    <w:p w:rsidR="001E1CBC" w:rsidRDefault="00FD049B" w:rsidP="00FD0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rPr>
          <w:sz w:val="24"/>
          <w:szCs w:val="24"/>
        </w:rPr>
        <w:t>Все функции для формирования аналитических и статистических данных в инфографику и тепловую карту, формирование отчетов</w:t>
      </w:r>
    </w:p>
    <w:p w:rsidR="001E1CBC" w:rsidRDefault="00FD049B" w:rsidP="00FD0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rPr>
          <w:sz w:val="24"/>
          <w:szCs w:val="24"/>
        </w:rPr>
        <w:lastRenderedPageBreak/>
        <w:t>обеспечение безопасности информации;</w:t>
      </w:r>
    </w:p>
    <w:p w:rsidR="001E1CBC" w:rsidRDefault="00FD049B" w:rsidP="00FD049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</w:pPr>
      <w:r>
        <w:rPr>
          <w:sz w:val="24"/>
          <w:szCs w:val="24"/>
        </w:rPr>
        <w:t>одноврем</w:t>
      </w:r>
      <w:r>
        <w:rPr>
          <w:color w:val="000000"/>
          <w:sz w:val="24"/>
          <w:szCs w:val="24"/>
        </w:rPr>
        <w:t>енное выполнение операций различными пользователями (не менее 500 пользователей одновременно);</w:t>
      </w:r>
    </w:p>
    <w:p w:rsidR="001E1CBC" w:rsidRDefault="001E1CBC" w:rsidP="00FD049B">
      <w:pPr>
        <w:spacing w:line="360" w:lineRule="auto"/>
        <w:rPr>
          <w:sz w:val="32"/>
          <w:szCs w:val="32"/>
        </w:rPr>
      </w:pPr>
    </w:p>
    <w:p w:rsidR="001E1CBC" w:rsidRDefault="00FD049B" w:rsidP="00FD049B">
      <w:pPr>
        <w:pStyle w:val="10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uhoujr5qasw1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Визуализация данных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 сегодняшний день количество платформ интерактивных досок и виджетов с открытым исходным кодом превалирует над количеством платных. Многие из них это всего лишь отрывок из библиотек JavaScript, которые обеспечивают построения графиков с интерактивными элементами (например, реакция мыши над событиями). Ограничение на JavaScript связана с его доминирующей доли рынка для клиентской стороны языков, используемых для веб-страниц (90%).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Ниже приведены платформы и </w:t>
      </w:r>
      <w:r w:rsidR="00063379">
        <w:rPr>
          <w:sz w:val="24"/>
          <w:szCs w:val="24"/>
        </w:rPr>
        <w:t>библиотеки,</w:t>
      </w:r>
      <w:r>
        <w:rPr>
          <w:sz w:val="24"/>
          <w:szCs w:val="24"/>
        </w:rPr>
        <w:t xml:space="preserve"> рекомендуемые к использованию. Перед началом реализации исполнитель обязан предоставить перечень систем управления контентом, библиотек и </w:t>
      </w:r>
      <w:r w:rsidR="00063379">
        <w:rPr>
          <w:sz w:val="24"/>
          <w:szCs w:val="24"/>
        </w:rPr>
        <w:t>технологий,</w:t>
      </w:r>
      <w:r>
        <w:rPr>
          <w:sz w:val="24"/>
          <w:szCs w:val="24"/>
        </w:rPr>
        <w:t xml:space="preserve"> планируемых в использовании в реализации проекта.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Таблица: Список приборной панели / виджетов обработки структур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sz w:val="24"/>
          <w:szCs w:val="24"/>
        </w:rPr>
      </w:pPr>
    </w:p>
    <w:tbl>
      <w:tblPr>
        <w:tblStyle w:val="25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30"/>
        <w:gridCol w:w="5360"/>
        <w:gridCol w:w="1970"/>
      </w:tblGrid>
      <w:tr w:rsidR="001E1CBC">
        <w:trPr>
          <w:trHeight w:val="555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440" w:hanging="29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Наим-е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86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060" w:hanging="91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Лицензия</w:t>
            </w:r>
          </w:p>
        </w:tc>
      </w:tr>
      <w:tr w:rsidR="001E1CBC">
        <w:trPr>
          <w:trHeight w:val="926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2">
              <w:r w:rsidR="00FD049B">
                <w:rPr>
                  <w:b/>
                  <w:color w:val="225B86"/>
                  <w:sz w:val="24"/>
                  <w:szCs w:val="24"/>
                </w:rPr>
                <w:t>Atlasboard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модуль для Node.js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Apache</w:t>
            </w:r>
          </w:p>
        </w:tc>
      </w:tr>
      <w:tr w:rsidR="001E1CBC">
        <w:trPr>
          <w:trHeight w:val="101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r>
              <w:rPr>
                <w:b/>
                <w:color w:val="225B86"/>
                <w:sz w:val="24"/>
                <w:szCs w:val="24"/>
              </w:rPr>
              <w:t>angular dashboard framework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</w:t>
            </w:r>
            <w:r>
              <w:rPr>
                <w:b/>
                <w:color w:val="225B8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модуль для</w:t>
            </w:r>
            <w:r>
              <w:rPr>
                <w:b/>
                <w:color w:val="225B8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Angular.js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r>
              <w:rPr>
                <w:b/>
                <w:color w:val="225B86"/>
                <w:sz w:val="24"/>
                <w:szCs w:val="24"/>
              </w:rPr>
              <w:lastRenderedPageBreak/>
              <w:t>Dashing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Ruby on Rails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3">
              <w:r w:rsidR="00FD049B">
                <w:rPr>
                  <w:b/>
                  <w:color w:val="225B86"/>
                  <w:sz w:val="24"/>
                  <w:szCs w:val="24"/>
                </w:rPr>
                <w:t>FnordMetric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 для построения графиков с помощью SQL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GPL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4">
              <w:r w:rsidR="00FD049B">
                <w:rPr>
                  <w:b/>
                  <w:color w:val="225B86"/>
                  <w:sz w:val="24"/>
                  <w:szCs w:val="24"/>
                </w:rPr>
                <w:t>Gridster.js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JQuery плагин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5">
              <w:r w:rsidR="00FD049B">
                <w:rPr>
                  <w:b/>
                  <w:color w:val="225B86"/>
                  <w:sz w:val="24"/>
                  <w:szCs w:val="24"/>
                </w:rPr>
                <w:t>jDash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Для пользователей Asp.Net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Коммерческий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6">
              <w:r w:rsidR="00FD049B">
                <w:rPr>
                  <w:b/>
                  <w:color w:val="225B86"/>
                  <w:sz w:val="24"/>
                  <w:szCs w:val="24"/>
                </w:rPr>
                <w:t>jSlate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 условии, как обслуживание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Свободное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7">
              <w:r w:rsidR="00FD049B">
                <w:rPr>
                  <w:b/>
                  <w:color w:val="225B86"/>
                  <w:sz w:val="24"/>
                  <w:szCs w:val="24"/>
                </w:rPr>
                <w:t>Pyxley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для пользователей Python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8">
              <w:r w:rsidR="00FD049B">
                <w:rPr>
                  <w:b/>
                  <w:color w:val="225B86"/>
                  <w:sz w:val="24"/>
                  <w:szCs w:val="24"/>
                </w:rPr>
                <w:t>RazorFlow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Коммерческий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hyperlink r:id="rId19">
              <w:r w:rsidR="00FD049B">
                <w:rPr>
                  <w:b/>
                  <w:color w:val="225B86"/>
                  <w:sz w:val="24"/>
                  <w:szCs w:val="24"/>
                </w:rPr>
                <w:t>Reportr</w:t>
              </w:r>
            </w:hyperlink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hanging="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построен с использованием Node.js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Apache</w:t>
            </w:r>
          </w:p>
        </w:tc>
      </w:tr>
      <w:tr w:rsidR="001E1CBC">
        <w:trPr>
          <w:trHeight w:val="470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color w:val="225B86"/>
                <w:sz w:val="24"/>
                <w:szCs w:val="24"/>
              </w:rPr>
            </w:pPr>
            <w:r>
              <w:rPr>
                <w:b/>
                <w:color w:val="225B86"/>
                <w:sz w:val="24"/>
                <w:szCs w:val="24"/>
              </w:rPr>
              <w:t>Shiny</w:t>
            </w:r>
          </w:p>
        </w:tc>
        <w:tc>
          <w:tcPr>
            <w:tcW w:w="5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для пользователей R</w:t>
            </w:r>
          </w:p>
        </w:tc>
        <w:tc>
          <w:tcPr>
            <w:tcW w:w="1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GPL</w:t>
            </w:r>
          </w:p>
        </w:tc>
      </w:tr>
    </w:tbl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1088E" w:rsidRDefault="0041088E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41088E" w:rsidRDefault="0041088E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41088E" w:rsidRDefault="0041088E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41088E" w:rsidRDefault="0041088E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Таблица: Список интерактивных графиков библиотек JavaScript</w:t>
      </w:r>
    </w:p>
    <w:tbl>
      <w:tblPr>
        <w:tblStyle w:val="17"/>
        <w:tblW w:w="8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5625"/>
        <w:gridCol w:w="1455"/>
      </w:tblGrid>
      <w:tr w:rsidR="001E1CBC">
        <w:trPr>
          <w:trHeight w:val="425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Наим-е</w:t>
            </w: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Лицензия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0">
              <w:r w:rsidR="00FD049B">
                <w:rPr>
                  <w:b/>
                  <w:color w:val="225B86"/>
                  <w:sz w:val="24"/>
                  <w:szCs w:val="24"/>
                </w:rPr>
                <w:t>C3.js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построен с использованием D3.js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1">
              <w:r w:rsidR="00FD049B">
                <w:rPr>
                  <w:b/>
                  <w:color w:val="225B86"/>
                  <w:sz w:val="24"/>
                  <w:szCs w:val="24"/>
                </w:rPr>
                <w:t>Chart.js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Открытый источник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2">
              <w:r w:rsidR="00FD049B">
                <w:rPr>
                  <w:b/>
                  <w:color w:val="225B86"/>
                  <w:sz w:val="24"/>
                  <w:szCs w:val="24"/>
                </w:rPr>
                <w:t>D3.js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Открытый источник; Настраиваемая визуализация библиотеки BSD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3">
              <w:r w:rsidR="00FD049B">
                <w:rPr>
                  <w:b/>
                  <w:color w:val="225B86"/>
                  <w:sz w:val="24"/>
                  <w:szCs w:val="24"/>
                </w:rPr>
                <w:t>dc.js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Apache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4">
              <w:r w:rsidR="00FD049B">
                <w:rPr>
                  <w:b/>
                  <w:color w:val="225B86"/>
                  <w:sz w:val="24"/>
                  <w:szCs w:val="24"/>
                </w:rPr>
                <w:t>gRaphael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r w:rsidRPr="0041088E">
              <w:rPr>
                <w:b/>
                <w:sz w:val="24"/>
                <w:szCs w:val="24"/>
              </w:rPr>
              <w:t>Построенная с</w:t>
            </w:r>
            <w:hyperlink r:id="rId25">
              <w:r w:rsidRPr="0041088E">
                <w:rPr>
                  <w:b/>
                  <w:sz w:val="24"/>
                  <w:szCs w:val="24"/>
                </w:rPr>
                <w:t xml:space="preserve"> </w:t>
              </w:r>
            </w:hyperlink>
            <w:r w:rsidRPr="0041088E">
              <w:rPr>
                <w:b/>
                <w:sz w:val="24"/>
                <w:szCs w:val="24"/>
              </w:rPr>
              <w:t>использованием Raphael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6">
              <w:r w:rsidR="00FD049B">
                <w:rPr>
                  <w:b/>
                  <w:color w:val="225B86"/>
                  <w:sz w:val="24"/>
                  <w:szCs w:val="24"/>
                </w:rPr>
                <w:t>JavaScript InfoVis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Открытый источник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hyperlink r:id="rId27">
              <w:r w:rsidR="00FD049B">
                <w:rPr>
                  <w:b/>
                  <w:color w:val="225B86"/>
                  <w:sz w:val="24"/>
                  <w:szCs w:val="24"/>
                </w:rPr>
                <w:t>NVD3.js</w:t>
              </w:r>
            </w:hyperlink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открытым исходным кодом, построен с использованием D3.js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Apache</w:t>
            </w:r>
          </w:p>
        </w:tc>
      </w:tr>
      <w:tr w:rsidR="001E1CBC">
        <w:trPr>
          <w:trHeight w:val="470"/>
        </w:trPr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color w:val="225B86"/>
                <w:sz w:val="24"/>
                <w:szCs w:val="24"/>
              </w:rPr>
            </w:pPr>
            <w:r>
              <w:rPr>
                <w:b/>
                <w:color w:val="225B86"/>
                <w:sz w:val="24"/>
                <w:szCs w:val="24"/>
              </w:rPr>
              <w:t>Проект EON</w:t>
            </w:r>
          </w:p>
        </w:tc>
        <w:tc>
          <w:tcPr>
            <w:tcW w:w="5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Pr="0041088E" w:rsidRDefault="008B6054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hyperlink r:id="rId28">
              <w:r w:rsidR="00FD049B" w:rsidRPr="0041088E">
                <w:rPr>
                  <w:b/>
                  <w:sz w:val="24"/>
                  <w:szCs w:val="24"/>
                </w:rPr>
                <w:t>С открытым</w:t>
              </w:r>
            </w:hyperlink>
            <w:r w:rsidR="00FD049B" w:rsidRPr="0041088E">
              <w:rPr>
                <w:b/>
                <w:sz w:val="24"/>
                <w:szCs w:val="24"/>
              </w:rPr>
              <w:t xml:space="preserve"> исходным кодом, для данных в режиме реального времени, используя встроенный C3.js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E1CBC" w:rsidRDefault="00FD049B" w:rsidP="00FD049B">
            <w:pPr>
              <w:spacing w:before="240" w:after="240" w:line="360" w:lineRule="auto"/>
              <w:ind w:left="14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MIT</w:t>
            </w:r>
          </w:p>
        </w:tc>
      </w:tr>
    </w:tbl>
    <w:p w:rsidR="001E1CBC" w:rsidRDefault="001E1CBC" w:rsidP="00FD049B">
      <w:pPr>
        <w:spacing w:before="240" w:after="240" w:line="360" w:lineRule="auto"/>
        <w:jc w:val="both"/>
      </w:pPr>
    </w:p>
    <w:p w:rsidR="001E1CBC" w:rsidRDefault="00FD049B" w:rsidP="0041088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Все данные платформы в зависимости от назначенной роли пользователя </w:t>
      </w:r>
      <w:r>
        <w:rPr>
          <w:sz w:val="24"/>
          <w:szCs w:val="24"/>
        </w:rPr>
        <w:t xml:space="preserve">могут </w:t>
      </w:r>
      <w:r>
        <w:rPr>
          <w:color w:val="000000"/>
          <w:sz w:val="24"/>
          <w:szCs w:val="24"/>
        </w:rPr>
        <w:t>быть доступны для проведения мониторинга и анализа данных. Необходима возможность настройки ассоциативных связей между информационными модулями.</w:t>
      </w:r>
    </w:p>
    <w:p w:rsidR="001E1CBC" w:rsidRDefault="00FD049B" w:rsidP="0041088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Хранение данных необходима для последующей ее визуализации на страницах инфографики и тепловой карте. Создание ассоциативных связей между массивами данных для отображения в Инфографике и тепловой карте;</w:t>
      </w:r>
    </w:p>
    <w:p w:rsidR="001E1CBC" w:rsidRDefault="00FD049B" w:rsidP="0041088E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851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Визуализация данных в удобном виде для пользователя с возможностью выбора отображения данных</w:t>
      </w:r>
      <w:r w:rsidR="0041088E">
        <w:rPr>
          <w:color w:val="000000"/>
          <w:sz w:val="24"/>
          <w:szCs w:val="24"/>
          <w:lang w:val="ky-KG"/>
        </w:rPr>
        <w:t xml:space="preserve"> </w:t>
      </w:r>
      <w:r>
        <w:rPr>
          <w:color w:val="000000"/>
          <w:sz w:val="24"/>
          <w:szCs w:val="24"/>
        </w:rPr>
        <w:t>(графики, диаграммы и т.п.) и ассоциативных связей.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Для визуализации данных требуется разработать дизайн системы со следующими функциями:</w:t>
      </w:r>
    </w:p>
    <w:p w:rsidR="001E1CBC" w:rsidRDefault="00FD049B" w:rsidP="00FD04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И</w:t>
      </w:r>
      <w:r>
        <w:rPr>
          <w:color w:val="000000"/>
          <w:sz w:val="24"/>
          <w:szCs w:val="24"/>
        </w:rPr>
        <w:t>нфографики и теплов</w:t>
      </w:r>
      <w:r>
        <w:rPr>
          <w:sz w:val="24"/>
          <w:szCs w:val="24"/>
        </w:rPr>
        <w:t>ые</w:t>
      </w:r>
      <w:r>
        <w:rPr>
          <w:color w:val="000000"/>
          <w:sz w:val="24"/>
          <w:szCs w:val="24"/>
        </w:rPr>
        <w:t xml:space="preserve"> карты (не мен</w:t>
      </w:r>
      <w:r>
        <w:rPr>
          <w:sz w:val="24"/>
          <w:szCs w:val="24"/>
        </w:rPr>
        <w:t>ее тематических 10 шаблонов)</w:t>
      </w:r>
      <w:r>
        <w:rPr>
          <w:color w:val="000000"/>
          <w:sz w:val="24"/>
          <w:szCs w:val="24"/>
        </w:rPr>
        <w:t>: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Главное окно</w:t>
      </w:r>
      <w:r>
        <w:rPr>
          <w:color w:val="000000"/>
          <w:sz w:val="24"/>
          <w:szCs w:val="24"/>
        </w:rPr>
        <w:t xml:space="preserve"> и страниц</w:t>
      </w:r>
      <w:r w:rsidR="0041088E">
        <w:rPr>
          <w:color w:val="000000"/>
          <w:sz w:val="24"/>
          <w:szCs w:val="24"/>
          <w:lang w:val="ky-KG"/>
        </w:rPr>
        <w:t>ы</w:t>
      </w:r>
      <w:r>
        <w:rPr>
          <w:color w:val="000000"/>
          <w:sz w:val="24"/>
          <w:szCs w:val="24"/>
        </w:rPr>
        <w:t xml:space="preserve"> ввода данных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Аналитическая инфографика</w:t>
      </w:r>
      <w:r>
        <w:rPr>
          <w:color w:val="000000"/>
          <w:sz w:val="24"/>
          <w:szCs w:val="24"/>
        </w:rPr>
        <w:t xml:space="preserve"> –визуализация данных для проведения аналитики с использованием инструментов и функционалов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Панель мониторинга</w:t>
      </w:r>
      <w:r>
        <w:rPr>
          <w:color w:val="000000"/>
          <w:sz w:val="24"/>
          <w:szCs w:val="24"/>
        </w:rPr>
        <w:t xml:space="preserve"> - панель данных в котором отображаются текущие online данные, получаемые с различных источников. Например: онлайн видео потоки, динамичные данные по заполняемым формам опросов, данные с различных датчиков и т.п.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Тепловая карта</w:t>
      </w:r>
      <w:r>
        <w:rPr>
          <w:color w:val="000000"/>
          <w:sz w:val="24"/>
          <w:szCs w:val="24"/>
        </w:rPr>
        <w:t xml:space="preserve"> – отображение данных на карте с использованием инструментов и функционалов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Администр</w:t>
      </w:r>
      <w:r>
        <w:rPr>
          <w:b/>
          <w:sz w:val="24"/>
          <w:szCs w:val="24"/>
        </w:rPr>
        <w:t>ирование</w:t>
      </w:r>
      <w:r>
        <w:rPr>
          <w:b/>
          <w:color w:val="000000"/>
          <w:sz w:val="24"/>
          <w:szCs w:val="24"/>
        </w:rPr>
        <w:t xml:space="preserve"> системы</w:t>
      </w:r>
      <w:r>
        <w:rPr>
          <w:color w:val="000000"/>
          <w:sz w:val="24"/>
          <w:szCs w:val="24"/>
        </w:rPr>
        <w:t xml:space="preserve"> – панель для настройки системы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20"/>
        <w:rPr>
          <w:color w:val="000000"/>
          <w:sz w:val="24"/>
          <w:szCs w:val="24"/>
        </w:rPr>
      </w:pPr>
    </w:p>
    <w:p w:rsidR="001E1CBC" w:rsidRDefault="00FD049B" w:rsidP="00FD049B">
      <w:pPr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Для работы с </w:t>
      </w:r>
      <w:r w:rsidR="00E92990">
        <w:rPr>
          <w:sz w:val="24"/>
          <w:szCs w:val="24"/>
          <w:lang w:val="ky-KG"/>
        </w:rPr>
        <w:t>И</w:t>
      </w:r>
      <w:r>
        <w:rPr>
          <w:sz w:val="24"/>
          <w:szCs w:val="24"/>
        </w:rPr>
        <w:t>нфографикой и Тепловой картой необходимо реализовать следующие функции: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20"/>
        <w:rPr>
          <w:color w:val="000000"/>
          <w:sz w:val="24"/>
          <w:szCs w:val="24"/>
        </w:rPr>
      </w:pP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группировка </w:t>
      </w:r>
      <w:r>
        <w:rPr>
          <w:color w:val="000000"/>
          <w:sz w:val="24"/>
          <w:szCs w:val="24"/>
        </w:rPr>
        <w:t>— способ объединения схожих данных (по какому-то общему признаку, например по первой букве слова или имени человека);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агрегация </w:t>
      </w:r>
      <w:r>
        <w:rPr>
          <w:color w:val="000000"/>
          <w:sz w:val="24"/>
          <w:szCs w:val="24"/>
        </w:rPr>
        <w:t>(сумма, минимум, максимум, количество и т.д.) — способ отображения колонки фактов из исходной базы данных (</w:t>
      </w:r>
      <w:r w:rsidR="00E92990">
        <w:rPr>
          <w:color w:val="000000"/>
          <w:sz w:val="24"/>
          <w:szCs w:val="24"/>
        </w:rPr>
        <w:t>например,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уникальное количество посетителей сайта, или сумма расходов на продукты);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сортировка </w:t>
      </w:r>
      <w:r>
        <w:rPr>
          <w:color w:val="000000"/>
          <w:sz w:val="24"/>
          <w:szCs w:val="24"/>
        </w:rPr>
        <w:t>— упорядочивание уже сгруппированных данных по заданному признаку (кроме алфавита, можно отсортировать фамилии менеджеров по их наибольшим продажам за месяц и т.п.);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фильтрация </w:t>
      </w:r>
      <w:r>
        <w:rPr>
          <w:color w:val="000000"/>
          <w:sz w:val="24"/>
          <w:szCs w:val="24"/>
        </w:rPr>
        <w:t>— исключение данных по заданному признаку или сложной формуле;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вычисляемая колонка</w:t>
      </w:r>
      <w:r>
        <w:rPr>
          <w:color w:val="000000"/>
          <w:sz w:val="24"/>
          <w:szCs w:val="24"/>
        </w:rPr>
        <w:t> — способ получения новых данных и знаний с использованием методов работы с датами, строками, математических функций (например отображение имени и фамилии, вычисление возраста согласно дате рождения и текущей дате);</w:t>
      </w:r>
    </w:p>
    <w:p w:rsidR="00E92990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топовые (лучшие) значения</w:t>
      </w:r>
      <w:r>
        <w:rPr>
          <w:color w:val="000000"/>
          <w:sz w:val="24"/>
          <w:szCs w:val="24"/>
        </w:rPr>
        <w:t> — способ отобразить указанное количество максимальных или минимальных значений данной группировки (например, возраст трёх самых молодых сотрудников крупной компании, или пять менеджеров, обеспечивающих максимальные продажи);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виджеты </w:t>
      </w:r>
      <w:r>
        <w:rPr>
          <w:color w:val="000000"/>
          <w:sz w:val="24"/>
          <w:szCs w:val="24"/>
        </w:rPr>
        <w:t>(таблицы, диаграммы, карты и т.п.) — собственно способ визуализации вышеуказанных понятий.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Временная шкала</w:t>
      </w:r>
      <w:r>
        <w:rPr>
          <w:color w:val="000000"/>
          <w:sz w:val="24"/>
          <w:szCs w:val="24"/>
        </w:rPr>
        <w:t xml:space="preserve"> – для анализа данных в разрезе времени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Виды графиков</w:t>
      </w:r>
      <w:r>
        <w:rPr>
          <w:color w:val="000000"/>
          <w:sz w:val="24"/>
          <w:szCs w:val="24"/>
        </w:rPr>
        <w:t xml:space="preserve"> - Изменение отображения данных в различные типы графиков и диаграмм на усмотрение пользователя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Переход</w:t>
      </w:r>
      <w:r>
        <w:rPr>
          <w:color w:val="000000"/>
          <w:sz w:val="24"/>
          <w:szCs w:val="24"/>
        </w:rPr>
        <w:t xml:space="preserve"> - Отображение данных с переходом с инфографики на тепловую карту и наоборот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Sharing</w:t>
      </w:r>
      <w:r>
        <w:rPr>
          <w:color w:val="000000"/>
          <w:sz w:val="24"/>
          <w:szCs w:val="24"/>
        </w:rPr>
        <w:t xml:space="preserve"> – поделиться в соц. сетях и мессенджерах</w:t>
      </w:r>
    </w:p>
    <w:p w:rsidR="001E1CBC" w:rsidRDefault="00FD049B" w:rsidP="00FD049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Сопоставление со смежными данными по ассоциативным данным</w:t>
      </w:r>
    </w:p>
    <w:p w:rsidR="00E92990" w:rsidRDefault="00FD049B" w:rsidP="00E9299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Выгрузка и распечатка данных</w:t>
      </w:r>
    </w:p>
    <w:p w:rsidR="00E92990" w:rsidRPr="00E92990" w:rsidRDefault="00E92990" w:rsidP="00E9299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/>
        <w:rPr>
          <w:color w:val="000000"/>
          <w:sz w:val="24"/>
          <w:szCs w:val="24"/>
        </w:rPr>
      </w:pPr>
    </w:p>
    <w:p w:rsidR="001E1CBC" w:rsidRPr="00E92990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 w:rsidRPr="00E92990">
        <w:rPr>
          <w:sz w:val="24"/>
          <w:szCs w:val="24"/>
        </w:rPr>
        <w:t>А</w:t>
      </w:r>
      <w:r w:rsidRPr="00E92990">
        <w:rPr>
          <w:color w:val="000000"/>
          <w:sz w:val="24"/>
          <w:szCs w:val="24"/>
        </w:rPr>
        <w:t>дминистративн</w:t>
      </w:r>
      <w:r w:rsidRPr="00E92990">
        <w:rPr>
          <w:sz w:val="24"/>
          <w:szCs w:val="24"/>
        </w:rPr>
        <w:t>ая</w:t>
      </w:r>
      <w:r w:rsidRPr="00E92990">
        <w:rPr>
          <w:color w:val="000000"/>
          <w:sz w:val="24"/>
          <w:szCs w:val="24"/>
        </w:rPr>
        <w:t xml:space="preserve"> панел</w:t>
      </w:r>
      <w:r w:rsidRPr="00E92990">
        <w:rPr>
          <w:sz w:val="24"/>
          <w:szCs w:val="24"/>
        </w:rPr>
        <w:t>ь</w:t>
      </w:r>
      <w:r w:rsidR="00E92990">
        <w:rPr>
          <w:sz w:val="24"/>
          <w:szCs w:val="24"/>
          <w:lang w:val="ky-KG"/>
        </w:rPr>
        <w:t xml:space="preserve"> – для настройки системы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Приоритетные функции административной панели:</w:t>
      </w:r>
    </w:p>
    <w:p w:rsidR="001E1CBC" w:rsidRDefault="00FD049B" w:rsidP="00FD049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Менеджер модулей - управление модулями, их функциями, связями и полями.</w:t>
      </w:r>
    </w:p>
    <w:p w:rsidR="001E1CBC" w:rsidRDefault="00FD049B" w:rsidP="00FD049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Менеджер ролей и профилей - управление доступами к данным, спискам, справочникам, возможностям публикации и модулям в целом</w:t>
      </w:r>
    </w:p>
    <w:p w:rsidR="001E1CBC" w:rsidRDefault="00FD049B" w:rsidP="00FD049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Менеджер интеграции - управление вебсервисами, критериями взаимодействия, ограничениями объемов и временных параметров.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  <w:sz w:val="24"/>
          <w:szCs w:val="24"/>
        </w:rPr>
      </w:pPr>
    </w:p>
    <w:p w:rsidR="001E1CBC" w:rsidRPr="00E92990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qkqoiwaok74" w:colFirst="0" w:colLast="0"/>
      <w:bookmarkEnd w:id="13"/>
      <w:r w:rsidRPr="00E92990">
        <w:rPr>
          <w:rFonts w:ascii="Times New Roman" w:eastAsia="Times New Roman" w:hAnsi="Times New Roman" w:cs="Times New Roman"/>
          <w:sz w:val="24"/>
          <w:szCs w:val="24"/>
        </w:rPr>
        <w:t>Аналитическая инфографика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Инфографика — это подборка изображений и диаграмм с минимумом сопроводительного текста, позволяющая быстро понять суть освещаемой темы. Используются красочные и привлекательные графические объекты для быстрого и четкого донесения информации. </w:t>
      </w:r>
    </w:p>
    <w:p w:rsidR="001E1CBC" w:rsidRDefault="001E1CBC" w:rsidP="00FD049B">
      <w:pPr>
        <w:spacing w:line="360" w:lineRule="auto"/>
        <w:ind w:firstLine="426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Инфографика должна используется для:</w:t>
      </w:r>
    </w:p>
    <w:p w:rsidR="001E1CBC" w:rsidRDefault="00FD049B" w:rsidP="00FD0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быстрого раскрытия темы,</w:t>
      </w:r>
    </w:p>
    <w:p w:rsidR="001E1CBC" w:rsidRDefault="00FD049B" w:rsidP="00FD0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объяснения сложных процессов,</w:t>
      </w:r>
    </w:p>
    <w:p w:rsidR="001E1CBC" w:rsidRDefault="00FD049B" w:rsidP="00FD0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представления результатов исследований и опросных данных,</w:t>
      </w:r>
    </w:p>
    <w:p w:rsidR="001E1CBC" w:rsidRDefault="00FD049B" w:rsidP="00FD0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сравнения и противопоставления различных вариантов чего-либо,</w:t>
      </w:r>
    </w:p>
    <w:p w:rsidR="001E1CBC" w:rsidRDefault="00FD049B" w:rsidP="00FD049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повышения осведомленности о проблеме или представления идей.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Инфографика в данном проекте должна: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Привлекательная и понятная тема;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Иметь плавный, красивый, эффективный дизайн</w:t>
      </w:r>
    </w:p>
    <w:p w:rsidR="001E1CBC" w:rsidRDefault="00E92990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ky-KG"/>
        </w:rPr>
        <w:t>Использовать</w:t>
      </w:r>
      <w:r w:rsidR="00FD049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ky-KG"/>
        </w:rPr>
        <w:t>эмоциональные</w:t>
      </w:r>
      <w:r w:rsidR="00FD049B">
        <w:rPr>
          <w:color w:val="000000"/>
          <w:sz w:val="24"/>
          <w:szCs w:val="24"/>
        </w:rPr>
        <w:t xml:space="preserve"> цвета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иметь краткую, но содержательную информацию;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должна быть динамичной – движущиеся</w:t>
      </w:r>
      <w:r w:rsidR="00E92990">
        <w:rPr>
          <w:color w:val="000000"/>
          <w:sz w:val="24"/>
          <w:szCs w:val="24"/>
          <w:lang w:val="ky-KG"/>
        </w:rPr>
        <w:t xml:space="preserve"> (анимированные)</w:t>
      </w:r>
      <w:r>
        <w:rPr>
          <w:color w:val="000000"/>
          <w:sz w:val="24"/>
          <w:szCs w:val="24"/>
        </w:rPr>
        <w:t xml:space="preserve"> изображения;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Использовать шкалу времени</w:t>
      </w:r>
    </w:p>
    <w:p w:rsidR="001E1CBC" w:rsidRDefault="00FD049B" w:rsidP="00FD049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Предлагать варианты отображения данных, </w:t>
      </w:r>
      <w:r w:rsidR="00E92990">
        <w:rPr>
          <w:color w:val="000000"/>
          <w:sz w:val="24"/>
          <w:szCs w:val="24"/>
          <w:lang w:val="ky-KG"/>
        </w:rPr>
        <w:t xml:space="preserve">в </w:t>
      </w:r>
      <w:r>
        <w:rPr>
          <w:color w:val="000000"/>
          <w:sz w:val="24"/>
          <w:szCs w:val="24"/>
        </w:rPr>
        <w:t>различных графиках, диаграмм и с переходом на тепловую карту и наоборот.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  <w:sz w:val="24"/>
          <w:szCs w:val="24"/>
        </w:rPr>
      </w:pPr>
    </w:p>
    <w:p w:rsidR="001E1CBC" w:rsidRPr="00E92990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qpopcr4cvvcq" w:colFirst="0" w:colLast="0"/>
      <w:bookmarkEnd w:id="14"/>
      <w:r w:rsidRPr="00E92990">
        <w:rPr>
          <w:rFonts w:ascii="Times New Roman" w:eastAsia="Times New Roman" w:hAnsi="Times New Roman" w:cs="Times New Roman"/>
          <w:sz w:val="24"/>
          <w:szCs w:val="24"/>
        </w:rPr>
        <w:t>Тепловая карта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Тепловая карта — это отображение данных на карте города Бишкек имеющих GPS координаты с сопроводительной информацией, позволяющая быстро сориентироваться по местоположению данных. Используются различные слои отображения карты города Бишкек.</w:t>
      </w: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удобства восприятия данных должны быть следующие виды отображения:</w:t>
      </w:r>
    </w:p>
    <w:p w:rsidR="001E1CBC" w:rsidRDefault="00FD049B" w:rsidP="00FD049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Снимок спутника - цветная</w:t>
      </w:r>
    </w:p>
    <w:p w:rsidR="001E1CBC" w:rsidRDefault="00FD049B" w:rsidP="00FD049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Схема – монотонная (</w:t>
      </w:r>
      <w:r>
        <w:rPr>
          <w:sz w:val="24"/>
          <w:szCs w:val="24"/>
        </w:rPr>
        <w:t>Google Map, 2GIS, OSM)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spacing w:line="36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Карта отображает следующий данные:</w:t>
      </w:r>
    </w:p>
    <w:p w:rsidR="001E1CBC" w:rsidRDefault="00FD049B" w:rsidP="00FD049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Любые данные системы, которые имеют GPS точку или контур</w:t>
      </w:r>
      <w:r>
        <w:rPr>
          <w:sz w:val="24"/>
          <w:szCs w:val="24"/>
        </w:rPr>
        <w:t>, со всплывающей информацией при наведении на объект</w:t>
      </w:r>
      <w:r>
        <w:rPr>
          <w:color w:val="000000"/>
          <w:sz w:val="24"/>
          <w:szCs w:val="24"/>
        </w:rPr>
        <w:t>.</w:t>
      </w:r>
    </w:p>
    <w:p w:rsidR="001E1CBC" w:rsidRDefault="00FD049B" w:rsidP="00FD049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Административные участки: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Мэрии города Бишкек</w:t>
      </w:r>
      <w:r w:rsidR="00E92990">
        <w:rPr>
          <w:color w:val="000000"/>
          <w:sz w:val="24"/>
          <w:szCs w:val="24"/>
          <w:lang w:val="ky-KG"/>
        </w:rPr>
        <w:t xml:space="preserve"> - границы города, районов, микрорайонов и т.п.;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Станции скорой помощи</w:t>
      </w:r>
      <w:r w:rsidR="00E92990">
        <w:rPr>
          <w:color w:val="000000"/>
          <w:sz w:val="24"/>
          <w:szCs w:val="24"/>
          <w:lang w:val="ky-KG"/>
        </w:rPr>
        <w:t xml:space="preserve"> – </w:t>
      </w:r>
      <w:r w:rsidR="00E92990">
        <w:rPr>
          <w:color w:val="000000"/>
          <w:sz w:val="24"/>
          <w:szCs w:val="24"/>
        </w:rPr>
        <w:t xml:space="preserve">границы обслуживания </w:t>
      </w:r>
      <w:r w:rsidR="00E92990">
        <w:rPr>
          <w:color w:val="000000"/>
          <w:sz w:val="24"/>
          <w:szCs w:val="24"/>
          <w:lang w:val="ky-KG"/>
        </w:rPr>
        <w:t>подстанций и всей обслуживаемой территории по городу Бишкек.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ГУВД г.Бишкек:</w:t>
      </w:r>
    </w:p>
    <w:p w:rsidR="001E1CBC" w:rsidRDefault="00FD049B" w:rsidP="00FD049B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РОВД</w:t>
      </w:r>
    </w:p>
    <w:p w:rsidR="001E1CBC" w:rsidRDefault="00FD049B" w:rsidP="00FD049B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ПОМ</w:t>
      </w:r>
    </w:p>
    <w:p w:rsidR="001E1CBC" w:rsidRDefault="00FD049B" w:rsidP="00FD049B">
      <w:pPr>
        <w:numPr>
          <w:ilvl w:val="2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ГОМ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Иные объекты по требованию клиента</w:t>
      </w:r>
    </w:p>
    <w:p w:rsidR="001E1CBC" w:rsidRDefault="00FD049B" w:rsidP="00FD049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Базу данных адресов и организаций со смежными данными</w:t>
      </w:r>
    </w:p>
    <w:p w:rsidR="001E1CBC" w:rsidRDefault="00FD049B" w:rsidP="00FD049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Данные с онлайн веб сервисов: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Погода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Курс валют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Пробки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Видеопотоки</w:t>
      </w:r>
      <w:r w:rsidR="00E92990">
        <w:rPr>
          <w:color w:val="000000"/>
          <w:sz w:val="24"/>
          <w:szCs w:val="24"/>
        </w:rPr>
        <w:t xml:space="preserve"> 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Различные показатели: качество воздуха</w:t>
      </w:r>
    </w:p>
    <w:p w:rsidR="001E1CBC" w:rsidRDefault="00FD049B" w:rsidP="00FD049B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 т.п.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20"/>
        <w:jc w:val="both"/>
        <w:rPr>
          <w:color w:val="000000"/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Информация, отраженная на карте, должна иметь возможность перехода на инфографику и наоборот.</w:t>
      </w:r>
    </w:p>
    <w:p w:rsidR="001E1CBC" w:rsidRDefault="001E1CBC" w:rsidP="00FD049B">
      <w:pPr>
        <w:spacing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Инструменты, используемые на карте: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Поиск</w:t>
      </w:r>
    </w:p>
    <w:p w:rsidR="001E1CBC" w:rsidRDefault="00FD049B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Организации</w:t>
      </w:r>
    </w:p>
    <w:p w:rsidR="001E1CBC" w:rsidRDefault="00FD049B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Адрес</w:t>
      </w:r>
    </w:p>
    <w:p w:rsidR="001E1CBC" w:rsidRDefault="00E92990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FD049B">
        <w:rPr>
          <w:color w:val="000000"/>
          <w:sz w:val="24"/>
          <w:szCs w:val="24"/>
        </w:rPr>
        <w:t>ересечения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Задать область для отражения данных:</w:t>
      </w:r>
    </w:p>
    <w:p w:rsidR="001E1CBC" w:rsidRDefault="00FD049B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Круг</w:t>
      </w:r>
    </w:p>
    <w:p w:rsidR="001E1CBC" w:rsidRDefault="00FD049B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Квадрат</w:t>
      </w:r>
    </w:p>
    <w:p w:rsidR="001E1CBC" w:rsidRDefault="00FD049B" w:rsidP="00FD049B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Произвольная форма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Проложить маршрут</w:t>
      </w:r>
      <w:r w:rsidR="00B41BB8">
        <w:rPr>
          <w:color w:val="000000"/>
          <w:sz w:val="24"/>
          <w:szCs w:val="24"/>
        </w:rPr>
        <w:t xml:space="preserve"> от и до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Информационные слои, с возможностью включения и отключения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Линейка – для определения расстояние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Полигональная линейка – для определения площади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rPr>
          <w:color w:val="000000"/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Все информационные данные, получаемые с различных источников, должны обязательно храниться в базе данных</w:t>
      </w:r>
      <w:r w:rsidR="00B41BB8">
        <w:rPr>
          <w:sz w:val="24"/>
          <w:szCs w:val="24"/>
        </w:rPr>
        <w:t xml:space="preserve"> с указанием даты создания</w:t>
      </w:r>
      <w:r>
        <w:rPr>
          <w:sz w:val="24"/>
          <w:szCs w:val="24"/>
        </w:rPr>
        <w:t xml:space="preserve">. Это необходимо для функционала </w:t>
      </w:r>
      <w:r w:rsidR="00B41BB8">
        <w:rPr>
          <w:sz w:val="24"/>
          <w:szCs w:val="24"/>
        </w:rPr>
        <w:t>«</w:t>
      </w:r>
      <w:r>
        <w:rPr>
          <w:sz w:val="24"/>
          <w:szCs w:val="24"/>
        </w:rPr>
        <w:t>временная шкала</w:t>
      </w:r>
      <w:r w:rsidR="00B41BB8">
        <w:rPr>
          <w:sz w:val="24"/>
          <w:szCs w:val="24"/>
        </w:rPr>
        <w:t>»</w:t>
      </w:r>
      <w:r>
        <w:rPr>
          <w:sz w:val="24"/>
          <w:szCs w:val="24"/>
        </w:rPr>
        <w:t>, которая помогает пользователю проводить аналитику</w:t>
      </w:r>
      <w:r w:rsidR="00B41BB8">
        <w:rPr>
          <w:sz w:val="24"/>
          <w:szCs w:val="24"/>
        </w:rPr>
        <w:t xml:space="preserve"> в разрезе времени</w:t>
      </w:r>
      <w:r>
        <w:rPr>
          <w:sz w:val="24"/>
          <w:szCs w:val="24"/>
        </w:rPr>
        <w:t>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Pr="00B41BB8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i1r180ps6y38" w:colFirst="0" w:colLast="0"/>
      <w:bookmarkEnd w:id="15"/>
      <w:r w:rsidRPr="00B41BB8">
        <w:rPr>
          <w:rFonts w:ascii="Times New Roman" w:eastAsia="Times New Roman" w:hAnsi="Times New Roman" w:cs="Times New Roman"/>
          <w:sz w:val="24"/>
          <w:szCs w:val="24"/>
        </w:rPr>
        <w:t>Примеры визуализации взятые из открытых источников для сравнения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Данные обновляются в режиме реального времени. Пользователю предлагается управлять картой и изменить выбранные регионы с помощью мыши или прикосновением. Кнопка </w:t>
      </w:r>
      <w:r w:rsidR="00B41BB8">
        <w:rPr>
          <w:sz w:val="24"/>
          <w:szCs w:val="24"/>
        </w:rPr>
        <w:t>р</w:t>
      </w:r>
      <w:r>
        <w:rPr>
          <w:sz w:val="24"/>
          <w:szCs w:val="24"/>
        </w:rPr>
        <w:t>азбивка Page приводит к более детальному исследованию мер и связанных с ними факторов в пределах страницы анализа.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63578" cy="3429418"/>
            <wp:effectExtent l="0" t="0" r="0" b="0"/>
            <wp:docPr id="2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578" cy="3429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ab/>
        <w:t>Точки сравнения. Это изображение подчеркивает точки взаимодействия между глобальными и локальными показателями, с указанием точек, в которых пользователь имеет возможность непосредственно сравнить локальные и глобальные меры ключевых показателей эффективности.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684520" cy="3619500"/>
            <wp:effectExtent l="0" t="0" r="0" b="0"/>
            <wp:docPr id="2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4974" cy="36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Анализ страницы. На этом рисунке показана страница анализа для локального региона, выбранного в рамках глобальной страницы карты. На странице выводится целый ряд потенциальных объясняющих признаков, которые могут быть измерены на основе ключевых показателей эффективности, которые помогают разрабатывать гипотезы для исследований в будущем. Пользователи имеют возможность добавлять и удалять визуализации с помощью интерактивных функций, а также менять временные рамки.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115050" cy="3638550"/>
            <wp:effectExtent l="0" t="0" r="0" b="0"/>
            <wp:docPr id="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Использование уровней увеличения детализации от (а) ключевого показателя (б) контекста вокруг метрики с полной детализацией. Ниже интерфейс Aperture интернет-рекламы приборной панели Datran Media, который показывает эту модель: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-361949</wp:posOffset>
            </wp:positionH>
            <wp:positionV relativeFrom="paragraph">
              <wp:posOffset>742950</wp:posOffset>
            </wp:positionV>
            <wp:extent cx="3515678" cy="2924680"/>
            <wp:effectExtent l="0" t="0" r="0" b="0"/>
            <wp:wrapSquare wrapText="bothSides" distT="114300" distB="114300" distL="114300" distR="1143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678" cy="292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1CBC" w:rsidRDefault="00FD049B" w:rsidP="00FD049B">
      <w:pPr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ключевые метрики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3014663</wp:posOffset>
            </wp:positionH>
            <wp:positionV relativeFrom="paragraph">
              <wp:posOffset>257175</wp:posOffset>
            </wp:positionV>
            <wp:extent cx="362903" cy="219075"/>
            <wp:effectExtent l="0" t="0" r="0" b="0"/>
            <wp:wrapSquare wrapText="bothSides" distT="114300" distB="114300" distL="114300" distR="1143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3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1CBC" w:rsidRDefault="00FD049B" w:rsidP="00FD049B">
      <w:pPr>
        <w:spacing w:before="240" w:after="240" w:line="360" w:lineRule="auto"/>
        <w:rPr>
          <w:color w:val="4F81BD"/>
          <w:sz w:val="24"/>
          <w:szCs w:val="24"/>
        </w:rPr>
      </w:pPr>
      <w:r>
        <w:rPr>
          <w:color w:val="4F81BD"/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color w:val="4F81BD"/>
          <w:sz w:val="24"/>
          <w:szCs w:val="24"/>
        </w:rPr>
      </w:pPr>
      <w:r>
        <w:rPr>
          <w:color w:val="424242"/>
          <w:sz w:val="24"/>
          <w:szCs w:val="24"/>
        </w:rPr>
        <w:t>контекст</w:t>
      </w:r>
      <w:r>
        <w:rPr>
          <w:color w:val="4F81BD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3019425</wp:posOffset>
            </wp:positionH>
            <wp:positionV relativeFrom="paragraph">
              <wp:posOffset>190500</wp:posOffset>
            </wp:positionV>
            <wp:extent cx="352425" cy="219075"/>
            <wp:effectExtent l="0" t="0" r="0" b="0"/>
            <wp:wrapSquare wrapText="bothSides" distT="114300" distB="114300" distL="114300" distR="11430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1CBC" w:rsidRDefault="00FD049B" w:rsidP="00FD049B">
      <w:pPr>
        <w:spacing w:before="240" w:after="240" w:line="360" w:lineRule="auto"/>
        <w:rPr>
          <w:color w:val="4F81BD"/>
          <w:sz w:val="24"/>
          <w:szCs w:val="24"/>
        </w:rPr>
      </w:pPr>
      <w:r>
        <w:rPr>
          <w:color w:val="4F81BD"/>
          <w:sz w:val="24"/>
          <w:szCs w:val="24"/>
        </w:rPr>
        <w:t xml:space="preserve">  </w:t>
      </w:r>
    </w:p>
    <w:p w:rsidR="001E1CBC" w:rsidRDefault="001E1CBC" w:rsidP="00FD049B">
      <w:pPr>
        <w:spacing w:before="240" w:after="240" w:line="360" w:lineRule="auto"/>
        <w:rPr>
          <w:color w:val="424242"/>
          <w:sz w:val="24"/>
          <w:szCs w:val="24"/>
        </w:rPr>
      </w:pPr>
    </w:p>
    <w:p w:rsidR="001E1CBC" w:rsidRDefault="00FD049B" w:rsidP="00FD049B">
      <w:pPr>
        <w:spacing w:before="240" w:after="240" w:line="360" w:lineRule="auto"/>
        <w:rPr>
          <w:color w:val="424242"/>
          <w:sz w:val="24"/>
          <w:szCs w:val="24"/>
        </w:rPr>
      </w:pPr>
      <w:r>
        <w:rPr>
          <w:color w:val="424242"/>
          <w:sz w:val="24"/>
          <w:szCs w:val="24"/>
        </w:rPr>
        <w:t>подробности</w:t>
      </w:r>
    </w:p>
    <w:p w:rsidR="001E1CBC" w:rsidRDefault="00FD049B" w:rsidP="00FD049B">
      <w:pPr>
        <w:spacing w:before="240" w:after="240" w:line="360" w:lineRule="auto"/>
        <w:rPr>
          <w:b/>
          <w:color w:val="4F81BD"/>
        </w:rPr>
      </w:pPr>
      <w:r>
        <w:rPr>
          <w:b/>
          <w:color w:val="4F81BD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b/>
          <w:color w:val="4F81BD"/>
        </w:rPr>
      </w:pPr>
      <w:r>
        <w:rPr>
          <w:b/>
          <w:color w:val="4F81BD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b/>
          <w:color w:val="4F81BD"/>
        </w:rPr>
      </w:pPr>
      <w:r>
        <w:rPr>
          <w:b/>
          <w:color w:val="4F81BD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b/>
          <w:color w:val="4F81BD"/>
        </w:rPr>
      </w:pPr>
      <w:r>
        <w:rPr>
          <w:b/>
          <w:color w:val="4F81BD"/>
        </w:rPr>
        <w:lastRenderedPageBreak/>
        <w:t xml:space="preserve"> </w:t>
      </w:r>
    </w:p>
    <w:p w:rsidR="001E1CBC" w:rsidRDefault="00FD049B" w:rsidP="00FD049B">
      <w:pPr>
        <w:spacing w:before="240" w:after="240" w:line="360" w:lineRule="auto"/>
        <w:ind w:firstLine="720"/>
        <w:rPr>
          <w:b/>
          <w:color w:val="4F81BD"/>
          <w:sz w:val="24"/>
          <w:szCs w:val="24"/>
        </w:rPr>
      </w:pPr>
      <w:r>
        <w:rPr>
          <w:sz w:val="24"/>
          <w:szCs w:val="24"/>
        </w:rPr>
        <w:t>Необходимо реализовать визуальные подсказки и функциональные возможности, чтобы привлечь пользователей к вещам, которые наиболее важны. Некоторые механизмы, которые могут помочь в этом - позиционирование на странице, и правильное использование цветовых гамм и шрифтов</w:t>
      </w:r>
      <w:r>
        <w:rPr>
          <w:b/>
          <w:color w:val="4F81BD"/>
          <w:sz w:val="24"/>
          <w:szCs w:val="24"/>
        </w:rPr>
        <w:t xml:space="preserve">. </w:t>
      </w:r>
    </w:p>
    <w:p w:rsidR="001E1CBC" w:rsidRPr="00B41BB8" w:rsidRDefault="00FD049B" w:rsidP="00FD049B">
      <w:pPr>
        <w:pStyle w:val="3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eading=h.sf85f4shyi1a" w:colFirst="0" w:colLast="0"/>
      <w:bookmarkEnd w:id="16"/>
      <w:r w:rsidRPr="00B41BB8">
        <w:rPr>
          <w:rFonts w:ascii="Times New Roman" w:eastAsia="Times New Roman" w:hAnsi="Times New Roman" w:cs="Times New Roman"/>
          <w:sz w:val="24"/>
          <w:szCs w:val="24"/>
        </w:rPr>
        <w:t>Требования к панелям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Детализация: Возможность перехода из сводной метрики или в целях дополнительной детализации, что обеспечивает более контекст и / или прорыв информации.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Фильтры</w:t>
      </w:r>
      <w:r w:rsidR="00B41BB8">
        <w:rPr>
          <w:sz w:val="24"/>
          <w:szCs w:val="24"/>
        </w:rPr>
        <w:t>: позволяет</w:t>
      </w:r>
      <w:r>
        <w:rPr>
          <w:sz w:val="24"/>
          <w:szCs w:val="24"/>
        </w:rPr>
        <w:t xml:space="preserve"> пользователям определить объем данных в панели </w:t>
      </w:r>
      <w:r w:rsidR="00B41BB8">
        <w:rPr>
          <w:sz w:val="24"/>
          <w:szCs w:val="24"/>
        </w:rPr>
        <w:t>управления.</w:t>
      </w:r>
      <w:r>
        <w:rPr>
          <w:sz w:val="24"/>
          <w:szCs w:val="24"/>
        </w:rPr>
        <w:t xml:space="preserve"> Фильтры могут быть глобальным или местного (для специфической диаграммы или </w:t>
      </w:r>
      <w:r w:rsidR="00B41BB8">
        <w:rPr>
          <w:sz w:val="24"/>
          <w:szCs w:val="24"/>
        </w:rPr>
        <w:t>метрики,</w:t>
      </w:r>
      <w:r>
        <w:rPr>
          <w:sz w:val="24"/>
          <w:szCs w:val="24"/>
        </w:rPr>
        <w:t xml:space="preserve"> или представления).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Сравнение: Возможность видеть два или более подмножеств бок о бок данных. Линия диаграммы, например, может позволить пользователю просматривать два географических региона в виде отдельных линий.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Оповещения: Информация “Highlight” на основе заранее определенных критериев. Оповещение может быть активировано, когда метрика выходит за пределы определенного порога. 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Экспорт / печать: Возможность пользователям извлекать информацию из панели. Экспорт в форматы, которые позволяют пользователям производить иные действия с данными - Excel и CSV, а не PDF.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sz w:val="24"/>
          <w:szCs w:val="24"/>
        </w:rPr>
      </w:pPr>
    </w:p>
    <w:p w:rsidR="001E1CBC" w:rsidRPr="00B41BB8" w:rsidRDefault="00FD049B" w:rsidP="00FD049B">
      <w:pPr>
        <w:pStyle w:val="3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heading=h.bop495upakq4" w:colFirst="0" w:colLast="0"/>
      <w:bookmarkEnd w:id="17"/>
      <w:r w:rsidRPr="00B41BB8">
        <w:rPr>
          <w:rFonts w:ascii="Times New Roman" w:eastAsia="Times New Roman" w:hAnsi="Times New Roman" w:cs="Times New Roman"/>
          <w:sz w:val="24"/>
          <w:szCs w:val="24"/>
        </w:rPr>
        <w:t>Виды диаграмм</w:t>
      </w: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В платформе должны быть реализованы возможности применения построения не менее 11 </w:t>
      </w:r>
      <w:r w:rsidR="00B41BB8">
        <w:rPr>
          <w:sz w:val="24"/>
          <w:szCs w:val="24"/>
        </w:rPr>
        <w:t>типов различных диаграмм,</w:t>
      </w:r>
      <w:r>
        <w:rPr>
          <w:sz w:val="24"/>
          <w:szCs w:val="24"/>
        </w:rPr>
        <w:t xml:space="preserve"> перечисленных ниже: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Линейный график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Гистограмма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Пузырьковый график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Лепестковая диаграмма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Японские свечи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Диаграмма Венна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QR-код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Карта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Формула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Граф</w:t>
      </w:r>
    </w:p>
    <w:p w:rsidR="001E1CBC" w:rsidRDefault="00FD049B" w:rsidP="00FD049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Круговая диаграмма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4F81BD"/>
          <w:sz w:val="24"/>
          <w:szCs w:val="24"/>
        </w:rPr>
      </w:pPr>
    </w:p>
    <w:p w:rsidR="001E1CBC" w:rsidRDefault="00FD049B" w:rsidP="00FD049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Приемка дизайна</w:t>
      </w: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Оценка конструкции каркаса панелей должна быть проведена с помощью проведения опросов соответствия требования путем испытания панелей. Эти панели данных должны быть оценены путем оценки ее использования 5 пользователями предложенными и согласованными с </w:t>
      </w:r>
      <w:r w:rsidR="00B41BB8">
        <w:rPr>
          <w:sz w:val="24"/>
          <w:szCs w:val="24"/>
        </w:rPr>
        <w:t>клиентом.</w:t>
      </w:r>
      <w:r>
        <w:rPr>
          <w:sz w:val="24"/>
          <w:szCs w:val="24"/>
        </w:rPr>
        <w:t xml:space="preserve"> В платформе должны быть интегрированы данные </w:t>
      </w:r>
      <w:r w:rsidR="00B41BB8">
        <w:rPr>
          <w:sz w:val="24"/>
          <w:szCs w:val="24"/>
        </w:rPr>
        <w:t>из источников,</w:t>
      </w:r>
      <w:r>
        <w:rPr>
          <w:sz w:val="24"/>
          <w:szCs w:val="24"/>
        </w:rPr>
        <w:t xml:space="preserve"> предложенные клиентом, реализованные на заранее подготовленных темах, профессионально разработанных с наличием;</w:t>
      </w:r>
    </w:p>
    <w:p w:rsidR="001E1CBC" w:rsidRDefault="00FD049B" w:rsidP="00FD049B">
      <w:pPr>
        <w:numPr>
          <w:ilvl w:val="0"/>
          <w:numId w:val="25"/>
        </w:numPr>
        <w:shd w:val="clear" w:color="auto" w:fill="FFFFFF"/>
        <w:spacing w:line="360" w:lineRule="auto"/>
      </w:pPr>
      <w:r>
        <w:rPr>
          <w:sz w:val="24"/>
          <w:szCs w:val="24"/>
        </w:rPr>
        <w:t>настройки текста, диаграмм, цветов;</w:t>
      </w:r>
    </w:p>
    <w:p w:rsidR="001E1CBC" w:rsidRDefault="00FD049B" w:rsidP="00FD049B">
      <w:pPr>
        <w:numPr>
          <w:ilvl w:val="0"/>
          <w:numId w:val="25"/>
        </w:numPr>
        <w:shd w:val="clear" w:color="auto" w:fill="FFFFFF"/>
        <w:spacing w:line="360" w:lineRule="auto"/>
      </w:pPr>
      <w:r>
        <w:rPr>
          <w:sz w:val="24"/>
          <w:szCs w:val="24"/>
        </w:rPr>
        <w:t>карт, иллюстраций и таблиц;</w:t>
      </w:r>
    </w:p>
    <w:p w:rsidR="001E1CBC" w:rsidRDefault="00FD049B" w:rsidP="00FD049B">
      <w:pPr>
        <w:numPr>
          <w:ilvl w:val="0"/>
          <w:numId w:val="25"/>
        </w:numPr>
        <w:shd w:val="clear" w:color="auto" w:fill="FFFFFF"/>
        <w:spacing w:line="360" w:lineRule="auto"/>
      </w:pPr>
      <w:r>
        <w:rPr>
          <w:sz w:val="24"/>
          <w:szCs w:val="24"/>
        </w:rPr>
        <w:t>сохранение, публикация в социальных сетях или загрузка в виде JPG, PNG, PDF;</w:t>
      </w:r>
    </w:p>
    <w:p w:rsidR="001E1CBC" w:rsidRDefault="00FD049B" w:rsidP="00FD049B">
      <w:pPr>
        <w:numPr>
          <w:ilvl w:val="0"/>
          <w:numId w:val="25"/>
        </w:numPr>
        <w:shd w:val="clear" w:color="auto" w:fill="FFFFFF"/>
        <w:spacing w:line="360" w:lineRule="auto"/>
      </w:pPr>
      <w:r>
        <w:rPr>
          <w:sz w:val="24"/>
          <w:szCs w:val="24"/>
        </w:rPr>
        <w:t>интерактивные графики;</w:t>
      </w:r>
    </w:p>
    <w:p w:rsidR="001E1CBC" w:rsidRDefault="001E1CBC" w:rsidP="00FD049B">
      <w:pPr>
        <w:shd w:val="clear" w:color="auto" w:fill="FFFFFF"/>
        <w:spacing w:line="360" w:lineRule="auto"/>
        <w:rPr>
          <w:sz w:val="24"/>
          <w:szCs w:val="24"/>
        </w:rPr>
      </w:pPr>
    </w:p>
    <w:p w:rsidR="001E1CBC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18" w:name="_heading=h.dv29yh3sy3rx" w:colFirst="0" w:colLast="0"/>
      <w:bookmarkEnd w:id="18"/>
      <w:r>
        <w:rPr>
          <w:rFonts w:ascii="Times New Roman" w:eastAsia="Times New Roman" w:hAnsi="Times New Roman" w:cs="Times New Roman"/>
          <w:b w:val="0"/>
          <w:sz w:val="24"/>
          <w:szCs w:val="24"/>
        </w:rPr>
        <w:t>Интеграция с социальными сетями</w:t>
      </w:r>
    </w:p>
    <w:p w:rsidR="001E1CBC" w:rsidRDefault="001E1CBC" w:rsidP="00FD049B">
      <w:pPr>
        <w:shd w:val="clear" w:color="auto" w:fill="FFFFFF"/>
        <w:spacing w:line="360" w:lineRule="auto"/>
        <w:rPr>
          <w:sz w:val="24"/>
          <w:szCs w:val="24"/>
        </w:rPr>
      </w:pPr>
    </w:p>
    <w:p w:rsidR="001E1CBC" w:rsidRDefault="00FD049B" w:rsidP="00FD049B">
      <w:pPr>
        <w:shd w:val="clear" w:color="auto" w:fill="FFFFFF"/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Платформа должна обеспечить интеграцию с социальными сетями, с возможностью публикации данных </w:t>
      </w:r>
      <w:r w:rsidR="00B41BB8">
        <w:rPr>
          <w:sz w:val="24"/>
          <w:szCs w:val="24"/>
        </w:rPr>
        <w:t>соц.</w:t>
      </w:r>
      <w:r>
        <w:rPr>
          <w:sz w:val="24"/>
          <w:szCs w:val="24"/>
        </w:rPr>
        <w:t xml:space="preserve"> сетей на виджетах, а также обратную публикацию данных в социальных сетях. Интеграции подлежать популярные следующие соц. сети (не менее 5):</w:t>
      </w:r>
    </w:p>
    <w:p w:rsidR="001E1CBC" w:rsidRDefault="00FD049B" w:rsidP="00FD049B">
      <w:pPr>
        <w:numPr>
          <w:ilvl w:val="0"/>
          <w:numId w:val="7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Facebook</w:t>
      </w:r>
    </w:p>
    <w:p w:rsidR="001E1CBC" w:rsidRDefault="00FD049B" w:rsidP="00FD049B">
      <w:pPr>
        <w:numPr>
          <w:ilvl w:val="0"/>
          <w:numId w:val="7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Twitter</w:t>
      </w:r>
    </w:p>
    <w:p w:rsidR="001E1CBC" w:rsidRDefault="00FD049B" w:rsidP="00FD049B">
      <w:pPr>
        <w:numPr>
          <w:ilvl w:val="0"/>
          <w:numId w:val="7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Youtube</w:t>
      </w:r>
    </w:p>
    <w:p w:rsidR="001E1CBC" w:rsidRDefault="00FD049B" w:rsidP="00FD049B">
      <w:pPr>
        <w:numPr>
          <w:ilvl w:val="0"/>
          <w:numId w:val="7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иные указанные клиентом.</w:t>
      </w:r>
    </w:p>
    <w:p w:rsidR="001E1CBC" w:rsidRDefault="001E1CBC" w:rsidP="00FD049B">
      <w:pPr>
        <w:shd w:val="clear" w:color="auto" w:fill="FFFFFF"/>
        <w:spacing w:line="360" w:lineRule="auto"/>
        <w:rPr>
          <w:sz w:val="24"/>
          <w:szCs w:val="24"/>
        </w:rPr>
      </w:pPr>
    </w:p>
    <w:p w:rsidR="001E1CBC" w:rsidRDefault="00FD049B" w:rsidP="00FD049B">
      <w:p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Возможность поделиться ссылкой в (не менее в 5):</w:t>
      </w:r>
    </w:p>
    <w:p w:rsidR="001E1CBC" w:rsidRDefault="00FD049B" w:rsidP="00FD049B">
      <w:pPr>
        <w:numPr>
          <w:ilvl w:val="0"/>
          <w:numId w:val="26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Whatsapp</w:t>
      </w:r>
    </w:p>
    <w:p w:rsidR="001E1CBC" w:rsidRDefault="00FD049B" w:rsidP="00FD049B">
      <w:pPr>
        <w:numPr>
          <w:ilvl w:val="0"/>
          <w:numId w:val="26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Gmail</w:t>
      </w:r>
    </w:p>
    <w:p w:rsidR="001E1CBC" w:rsidRDefault="00FD049B" w:rsidP="00FD049B">
      <w:pPr>
        <w:numPr>
          <w:ilvl w:val="0"/>
          <w:numId w:val="26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Telegram</w:t>
      </w:r>
    </w:p>
    <w:p w:rsidR="001E1CBC" w:rsidRDefault="00FD049B" w:rsidP="00FD049B">
      <w:pPr>
        <w:numPr>
          <w:ilvl w:val="0"/>
          <w:numId w:val="26"/>
        </w:numPr>
        <w:shd w:val="clear" w:color="auto" w:fill="FFFFFF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иные указанные клиентом.</w:t>
      </w:r>
    </w:p>
    <w:p w:rsidR="001E1CBC" w:rsidRDefault="001E1CBC" w:rsidP="00FD049B">
      <w:pPr>
        <w:shd w:val="clear" w:color="auto" w:fill="FFFFFF"/>
        <w:spacing w:line="360" w:lineRule="auto"/>
        <w:rPr>
          <w:sz w:val="24"/>
          <w:szCs w:val="24"/>
        </w:rPr>
      </w:pPr>
    </w:p>
    <w:p w:rsidR="001E1CBC" w:rsidRDefault="00FD049B" w:rsidP="00FD049B">
      <w:pPr>
        <w:pBdr>
          <w:left w:val="nil"/>
        </w:pBdr>
        <w:shd w:val="clear" w:color="auto" w:fill="FFFFFF"/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Кроме того, возможность получения HTML – кода для вставки на сайт (гиперссылки) и загрузка изображений. Необходимо логическое разделение панелей по типу представляемой информации: пространственный, хронологический, количественный или смешанные комбинации.</w:t>
      </w:r>
    </w:p>
    <w:p w:rsidR="001E1CBC" w:rsidRDefault="001E1CBC" w:rsidP="00FD049B">
      <w:pPr>
        <w:pBdr>
          <w:left w:val="nil"/>
        </w:pBdr>
        <w:shd w:val="clear" w:color="auto" w:fill="FFFFFF"/>
        <w:spacing w:line="360" w:lineRule="auto"/>
        <w:rPr>
          <w:sz w:val="24"/>
          <w:szCs w:val="24"/>
        </w:rPr>
      </w:pPr>
    </w:p>
    <w:p w:rsidR="001E1CBC" w:rsidRDefault="001E1CBC" w:rsidP="00FD04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sz w:val="24"/>
          <w:szCs w:val="24"/>
        </w:rPr>
      </w:pPr>
    </w:p>
    <w:p w:rsidR="001E1CBC" w:rsidRPr="00B41BB8" w:rsidRDefault="00FD049B" w:rsidP="00B41BB8">
      <w:pPr>
        <w:pStyle w:val="10"/>
        <w:keepNext w:val="0"/>
        <w:keepLines w:val="0"/>
        <w:spacing w:before="280" w:after="80" w:line="360" w:lineRule="auto"/>
        <w:ind w:left="720" w:firstLine="414"/>
        <w:rPr>
          <w:rFonts w:ascii="Times New Roman" w:eastAsia="Times New Roman" w:hAnsi="Times New Roman" w:cs="Times New Roman"/>
          <w:szCs w:val="24"/>
        </w:rPr>
      </w:pPr>
      <w:bookmarkStart w:id="19" w:name="_heading=h.lfconli02qs0" w:colFirst="0" w:colLast="0"/>
      <w:bookmarkEnd w:id="19"/>
      <w:r w:rsidRPr="00B41BB8">
        <w:rPr>
          <w:rFonts w:ascii="Times New Roman" w:eastAsia="Times New Roman" w:hAnsi="Times New Roman" w:cs="Times New Roman"/>
          <w:szCs w:val="24"/>
        </w:rPr>
        <w:t>Дизайн системы</w:t>
      </w:r>
    </w:p>
    <w:p w:rsidR="001E1CBC" w:rsidRDefault="00FD049B" w:rsidP="00B41BB8">
      <w:pPr>
        <w:spacing w:before="240" w:after="24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У системы должен быть удобный и интуитивно понятный интерфейс для каждого пользователя. Цвета и шрифты должны гармонировать с основными элементами.</w:t>
      </w:r>
    </w:p>
    <w:p w:rsidR="001E1CBC" w:rsidRDefault="00FD049B" w:rsidP="00FD049B">
      <w:pPr>
        <w:spacing w:before="240" w:after="12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Все страницы системы должны быть оптимизированы для просмотра на всех типах мониторов, электронных мобильных устройств, включая смартфоны, планшеты, ноутбуки и смарт ТВ.</w:t>
      </w:r>
    </w:p>
    <w:p w:rsidR="001E1CBC" w:rsidRDefault="00FD049B" w:rsidP="00FD049B">
      <w:pPr>
        <w:spacing w:before="240" w:after="12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каскадном стиле программирования дизайна – веб интерфейса необходимо нарисовать UI KIT (UI kit — это набор </w:t>
      </w:r>
      <w:hyperlink r:id="rId34">
        <w:r>
          <w:rPr>
            <w:color w:val="1155CC"/>
            <w:sz w:val="24"/>
            <w:szCs w:val="24"/>
          </w:rPr>
          <w:t>элементов пользовательского интерфейса</w:t>
        </w:r>
      </w:hyperlink>
      <w:r>
        <w:rPr>
          <w:sz w:val="24"/>
          <w:szCs w:val="24"/>
        </w:rPr>
        <w:t>.)</w:t>
      </w:r>
    </w:p>
    <w:p w:rsidR="00B41BB8" w:rsidRDefault="00B41BB8">
      <w:pPr>
        <w:rPr>
          <w:b/>
          <w:bCs/>
          <w:color w:val="000000"/>
          <w:sz w:val="24"/>
          <w:szCs w:val="24"/>
        </w:rPr>
      </w:pPr>
      <w:bookmarkStart w:id="20" w:name="_heading=h.26m432j3nca" w:colFirst="0" w:colLast="0"/>
      <w:bookmarkEnd w:id="20"/>
      <w:r>
        <w:rPr>
          <w:color w:val="000000"/>
          <w:sz w:val="24"/>
          <w:szCs w:val="24"/>
        </w:rPr>
        <w:br w:type="page"/>
      </w:r>
    </w:p>
    <w:p w:rsidR="001E1CBC" w:rsidRDefault="00FD049B" w:rsidP="00FD049B">
      <w:pPr>
        <w:pStyle w:val="3"/>
        <w:keepNext w:val="0"/>
        <w:keepLines w:val="0"/>
        <w:spacing w:before="280" w:after="8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Пример UI KIT:</w:t>
      </w:r>
    </w:p>
    <w:p w:rsidR="001E1CBC" w:rsidRDefault="00FD049B" w:rsidP="00FD049B">
      <w:pPr>
        <w:shd w:val="clear" w:color="auto" w:fill="FFFFFF"/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30240" cy="7993380"/>
            <wp:effectExtent l="0" t="0" r="3810" b="762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653" cy="7993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5722620" cy="589026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2947" cy="5890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114300" distB="114300" distL="114300" distR="114300">
            <wp:extent cx="6115050" cy="2152650"/>
            <wp:effectExtent l="0" t="0" r="0" b="0"/>
            <wp:docPr id="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1CBC" w:rsidRPr="00B41BB8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eading=h.fhx5qdlbiurq" w:colFirst="0" w:colLast="0"/>
      <w:bookmarkEnd w:id="21"/>
      <w:r w:rsidRPr="00B41BB8">
        <w:rPr>
          <w:rFonts w:ascii="Times New Roman" w:eastAsia="Times New Roman" w:hAnsi="Times New Roman" w:cs="Times New Roman"/>
          <w:sz w:val="24"/>
          <w:szCs w:val="24"/>
        </w:rPr>
        <w:lastRenderedPageBreak/>
        <w:t>Базовые требования</w:t>
      </w:r>
    </w:p>
    <w:p w:rsidR="001E1CBC" w:rsidRDefault="00FD049B" w:rsidP="00B41BB8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41BB8">
        <w:rPr>
          <w:sz w:val="24"/>
          <w:szCs w:val="24"/>
        </w:rPr>
        <w:tab/>
      </w:r>
      <w:r>
        <w:rPr>
          <w:sz w:val="24"/>
          <w:szCs w:val="24"/>
        </w:rPr>
        <w:t>Для резиновых макетов обязательно должна быть задана минимальная и максимальная ширина.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Цвет фона для body задан всегда. Если конкретный цвет не указан в макете, используется белый (#fff). В случае если фон под контентом отличается от общего фона страницы, для body его нужно прописать в html-коде.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Недопустимы грубые ошибки в разметке (ссылки сделаны не тегом &lt;a&gt;, абзацы должны быть абзацами, а не &lt;br&gt;&lt;br&gt;, формы должны быть только внутри тега &lt;form&gt;).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Запрещается использовать транслит в названиях классов, атрибутах и так далее.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Запрещается строить сетку с помощью таблиц и позиционирования.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указать альтернативные варианты шрифта и тип семейства в конце перечисления.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Все теги должны быть корректно закрыты.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Должна быть прописана кодировка. В теге body не должно быть тега script.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Подзаголовки h1, h2 и так далее в качестве элементов дизайна ни в коем случае не должны использоваться.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h1 на странице должен быть один. h2, h3 и прочие не должны быть выше h1.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Все стили должны быть вынесены в style.css. Там должны быть прописаны стили заголовков, списков, параграфов и прочих элементов.</w:t>
      </w:r>
    </w:p>
    <w:p w:rsidR="001E1CBC" w:rsidRDefault="00FD049B" w:rsidP="00FD049B">
      <w:pPr>
        <w:numPr>
          <w:ilvl w:val="0"/>
          <w:numId w:val="2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ссылок должны быть прописаны стили (цвет, подчеркивание) в файле CSS.</w:t>
      </w:r>
    </w:p>
    <w:p w:rsidR="001E1CBC" w:rsidRDefault="00FD049B" w:rsidP="00FD049B">
      <w:pPr>
        <w:numPr>
          <w:ilvl w:val="0"/>
          <w:numId w:val="27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между средствами javascript и чистыми HTML5/CSS3 безусловное предпочтение должно отдаваться последним. Если все-таки присутствует javascript, предпочтительно выносить его в отдельный файл. В целом код должен быть как можно короче.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ind w:left="1000" w:hanging="220"/>
        <w:jc w:val="both"/>
        <w:rPr>
          <w:sz w:val="24"/>
          <w:szCs w:val="24"/>
        </w:rPr>
      </w:pPr>
      <w:r>
        <w:rPr>
          <w:sz w:val="24"/>
          <w:szCs w:val="24"/>
        </w:rPr>
        <w:t>Вёрстка проходит тест на переполнение контентом. Вёрстка не ломается:</w:t>
      </w:r>
    </w:p>
    <w:p w:rsidR="001E1CBC" w:rsidRDefault="00FD049B" w:rsidP="00FD049B">
      <w:pPr>
        <w:numPr>
          <w:ilvl w:val="0"/>
          <w:numId w:val="8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 добавлении в элементы большего количества текста;</w:t>
      </w:r>
    </w:p>
    <w:p w:rsidR="001E1CBC" w:rsidRDefault="00FD049B" w:rsidP="00FD049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 использовании картинок с неподходящими размерами;</w:t>
      </w:r>
    </w:p>
    <w:p w:rsidR="001E1CBC" w:rsidRDefault="00FD049B" w:rsidP="00FD049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Текст не должен выпадать из объектов;</w:t>
      </w:r>
    </w:p>
    <w:p w:rsidR="001E1CBC" w:rsidRDefault="00FD049B" w:rsidP="00FD049B">
      <w:pPr>
        <w:numPr>
          <w:ilvl w:val="0"/>
          <w:numId w:val="8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Переполнение контентными блоками не приводит к нарушению сетки.</w:t>
      </w:r>
    </w:p>
    <w:p w:rsidR="001E1CBC" w:rsidRDefault="00FD049B" w:rsidP="00FD049B">
      <w:pPr>
        <w:spacing w:before="240" w:after="240" w:line="360" w:lineRule="auto"/>
        <w:ind w:left="1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2" w:name="_heading=h.8nhcpslp1o6j" w:colFirst="0" w:colLast="0"/>
      <w:bookmarkEnd w:id="22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по операционным системам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Серверная часть системы должна быть реализована на базе операционной системы с открытым исходным кодом. В обязанности исполнителя входит подготовка серверного программного обеспечения.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3" w:name="_heading=h.4td5ql216kpt" w:colFirst="0" w:colLast="0"/>
      <w:bookmarkEnd w:id="23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по браузерам и платформам (кроссбраузерность)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Верстка веб-сайта должна поддерживаться браузерами в следующих версиях на следующих платформах: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персональных компьютерах и ноутбуках и мобильных устройствах:</w:t>
      </w:r>
    </w:p>
    <w:p w:rsidR="001E1CBC" w:rsidRPr="00FD049B" w:rsidRDefault="00FD049B" w:rsidP="00FD049B">
      <w:pPr>
        <w:numPr>
          <w:ilvl w:val="0"/>
          <w:numId w:val="21"/>
        </w:numPr>
        <w:spacing w:before="240" w:line="360" w:lineRule="auto"/>
        <w:rPr>
          <w:sz w:val="24"/>
          <w:szCs w:val="24"/>
          <w:lang w:val="en-US"/>
        </w:rPr>
      </w:pPr>
      <w:r w:rsidRPr="00FD049B">
        <w:rPr>
          <w:sz w:val="24"/>
          <w:szCs w:val="24"/>
          <w:lang w:val="en-US"/>
        </w:rPr>
        <w:t xml:space="preserve">Internet Explorer - </w:t>
      </w:r>
      <w:r>
        <w:rPr>
          <w:sz w:val="24"/>
          <w:szCs w:val="24"/>
        </w:rPr>
        <w:t>версия</w:t>
      </w:r>
      <w:r w:rsidRPr="00FD049B">
        <w:rPr>
          <w:sz w:val="24"/>
          <w:szCs w:val="24"/>
          <w:lang w:val="en-US"/>
        </w:rPr>
        <w:t xml:space="preserve"> 10 </w:t>
      </w:r>
      <w:r>
        <w:rPr>
          <w:sz w:val="24"/>
          <w:szCs w:val="24"/>
        </w:rPr>
        <w:t>и</w:t>
      </w:r>
      <w:r w:rsidRPr="00FD049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выше</w:t>
      </w:r>
      <w:r w:rsidRPr="00FD049B">
        <w:rPr>
          <w:sz w:val="24"/>
          <w:szCs w:val="24"/>
          <w:lang w:val="en-US"/>
        </w:rPr>
        <w:t>;</w:t>
      </w:r>
    </w:p>
    <w:p w:rsidR="001E1CBC" w:rsidRDefault="00FD049B" w:rsidP="00FD049B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Microsoft Edge - все версии;</w:t>
      </w:r>
    </w:p>
    <w:p w:rsidR="001E1CBC" w:rsidRDefault="00FD049B" w:rsidP="00FD049B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Google Chrome - версия 29 и выше;</w:t>
      </w:r>
    </w:p>
    <w:p w:rsidR="001E1CBC" w:rsidRDefault="00FD049B" w:rsidP="00FD049B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Yandex Browser - версия 13 и выше;</w:t>
      </w:r>
    </w:p>
    <w:p w:rsidR="001E1CBC" w:rsidRDefault="00FD049B" w:rsidP="00FD049B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Mozilla Firefox - версия 18 и выше;</w:t>
      </w:r>
    </w:p>
    <w:p w:rsidR="001E1CBC" w:rsidRDefault="00FD049B" w:rsidP="00FD049B">
      <w:pPr>
        <w:numPr>
          <w:ilvl w:val="0"/>
          <w:numId w:val="2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Opera - версия 15 и выше;</w:t>
      </w:r>
    </w:p>
    <w:p w:rsidR="001E1CBC" w:rsidRDefault="00FD049B" w:rsidP="00FD049B">
      <w:pPr>
        <w:numPr>
          <w:ilvl w:val="0"/>
          <w:numId w:val="21"/>
        </w:numPr>
        <w:spacing w:after="240" w:line="360" w:lineRule="auto"/>
        <w:rPr>
          <w:sz w:val="24"/>
          <w:szCs w:val="24"/>
        </w:rPr>
      </w:pPr>
      <w:r>
        <w:rPr>
          <w:sz w:val="24"/>
          <w:szCs w:val="24"/>
        </w:rPr>
        <w:t>Safari - 7.1 и выше.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Верстка полностью должна соответствовать дизайну. Скрипты работают в соответствии с ТЗ. Минимальные показатели отклонения от макета равны 3-5 пикселям.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4" w:name="_heading=h.jhw368h9mqyk" w:colFirst="0" w:colLast="0"/>
      <w:bookmarkEnd w:id="24"/>
      <w:r>
        <w:rPr>
          <w:rFonts w:ascii="Times New Roman" w:eastAsia="Times New Roman" w:hAnsi="Times New Roman" w:cs="Times New Roman"/>
          <w:b w:val="0"/>
          <w:sz w:val="24"/>
          <w:szCs w:val="24"/>
        </w:rPr>
        <w:lastRenderedPageBreak/>
        <w:t>Требования к размерам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Блоки с изменяющимся содержимым подстраиваются в соответствии с дизайном при уменьшении/увеличении контента.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Страницы при масштабировании страницы в диапазоне 70 – 150 % в браузерах IE9, Chrome 15+, Opera 12+, Safari 5, FF15+ должны выглядеть так же, как и при 100%. Допускаются не большие погрешности, которые возникают из-за неправильных округлений координат браузеров.</w:t>
      </w:r>
    </w:p>
    <w:p w:rsidR="001E1CBC" w:rsidRDefault="00FD049B" w:rsidP="00FD049B">
      <w:pPr>
        <w:spacing w:before="240" w:after="240" w:line="360" w:lineRule="auto"/>
        <w:ind w:left="4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keepNext w:val="0"/>
        <w:keepLines w:val="0"/>
        <w:spacing w:before="280" w:after="8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heading=h.3ve4xvgeg5g4" w:colFirst="0" w:colLast="0"/>
      <w:bookmarkEnd w:id="2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 HTML коду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numPr>
          <w:ilvl w:val="0"/>
          <w:numId w:val="30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Кодировка – utf-8</w:t>
      </w:r>
    </w:p>
    <w:p w:rsidR="001E1CBC" w:rsidRDefault="00FD049B" w:rsidP="00FD049B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Структурный, комментируемый код (обозначается начало/конец крупных блоков). Отбивка табами.</w:t>
      </w:r>
    </w:p>
    <w:p w:rsidR="001E1CBC" w:rsidRDefault="008B6054" w:rsidP="00FD049B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hyperlink r:id="rId38">
        <w:r w:rsidR="00FD049B">
          <w:rPr>
            <w:sz w:val="24"/>
            <w:szCs w:val="24"/>
          </w:rPr>
          <w:t>Семантическая разметка</w:t>
        </w:r>
      </w:hyperlink>
      <w:r w:rsidR="00FD049B">
        <w:rPr>
          <w:sz w:val="24"/>
          <w:szCs w:val="24"/>
        </w:rPr>
        <w:t xml:space="preserve"> на уровне грамотного использования тегов.</w:t>
      </w:r>
    </w:p>
    <w:p w:rsidR="001E1CBC" w:rsidRDefault="00FD049B" w:rsidP="00FD049B">
      <w:pPr>
        <w:numPr>
          <w:ilvl w:val="0"/>
          <w:numId w:val="30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Имена классов и идентификаторов – осмысленные, на усмотрение исполнителя.</w:t>
      </w:r>
    </w:p>
    <w:p w:rsidR="001E1CBC" w:rsidRDefault="00FD049B" w:rsidP="00FD049B">
      <w:pPr>
        <w:numPr>
          <w:ilvl w:val="0"/>
          <w:numId w:val="30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Классы служат для привязки оформления, идентификаторы - скриптов.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Требования к стилям и CSS коду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Структурный, отбивка табами.</w:t>
      </w:r>
    </w:p>
    <w:p w:rsidR="001E1CBC" w:rsidRDefault="00FD049B" w:rsidP="00FD049B">
      <w:pPr>
        <w:numPr>
          <w:ilvl w:val="0"/>
          <w:numId w:val="13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Комментариями обозначены начало/конец крупных модулей/блоков разметки.</w:t>
      </w:r>
    </w:p>
    <w:p w:rsidR="001E1CBC" w:rsidRDefault="00FD049B" w:rsidP="00FD049B">
      <w:pPr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Допускается использование вендорных префиксов.</w:t>
      </w:r>
    </w:p>
    <w:p w:rsidR="001E1CBC" w:rsidRDefault="00FD049B" w:rsidP="00FD049B">
      <w:pPr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Стили для IE 9+ вынесены в отдельные CSS.</w:t>
      </w:r>
    </w:p>
    <w:p w:rsidR="001E1CBC" w:rsidRDefault="00FD049B" w:rsidP="00FD049B">
      <w:pPr>
        <w:numPr>
          <w:ilvl w:val="0"/>
          <w:numId w:val="13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IE 9+ для реализации не поддерживаемых CSS свойство допустимо использование Javascript и expression.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Порядок CSS-свойств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t>Приблизительная схема расположения свойств:</w:t>
      </w:r>
    </w:p>
    <w:p w:rsidR="001E1CBC" w:rsidRDefault="00FD049B" w:rsidP="00FD049B">
      <w:pPr>
        <w:spacing w:before="240" w:after="240" w:line="360" w:lineRule="auto"/>
        <w:ind w:left="440" w:firstLine="700"/>
        <w:jc w:val="both"/>
        <w:rPr>
          <w:sz w:val="24"/>
          <w:szCs w:val="24"/>
        </w:rPr>
      </w:pPr>
      <w:r>
        <w:rPr>
          <w:sz w:val="24"/>
          <w:szCs w:val="24"/>
        </w:rPr>
        <w:t>{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Позиционирование Параметры блока Размеры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t>Таблицы / списки Свойства текста Шрифт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t>Цвет</w:t>
      </w:r>
    </w:p>
    <w:p w:rsidR="001E1CBC" w:rsidRDefault="00FD049B" w:rsidP="00FD049B">
      <w:pPr>
        <w:spacing w:before="240" w:after="240" w:line="360" w:lineRule="auto"/>
        <w:ind w:left="1140"/>
        <w:jc w:val="both"/>
        <w:rPr>
          <w:sz w:val="24"/>
          <w:szCs w:val="24"/>
        </w:rPr>
      </w:pPr>
      <w:r>
        <w:rPr>
          <w:sz w:val="24"/>
          <w:szCs w:val="24"/>
        </w:rPr>
        <w:t>}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Требования к Javascript коду</w:t>
      </w:r>
    </w:p>
    <w:p w:rsidR="001E1CBC" w:rsidRDefault="00FD049B" w:rsidP="00FD049B">
      <w:pPr>
        <w:numPr>
          <w:ilvl w:val="0"/>
          <w:numId w:val="36"/>
        </w:numPr>
        <w:spacing w:before="240" w:line="360" w:lineRule="auto"/>
        <w:rPr>
          <w:sz w:val="24"/>
          <w:szCs w:val="24"/>
        </w:rPr>
      </w:pPr>
      <w:r>
        <w:rPr>
          <w:sz w:val="24"/>
          <w:szCs w:val="24"/>
        </w:rPr>
        <w:t>Структурный, отбивка табами.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Имена переменных осмысленные, на усмотрение исполнителя.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Снабжен комментариями: описаны назначения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методов/классов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функций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условий.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Код должен быть без ошибок.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Общие требования к наименованию классов: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HTML разметка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разметки используются теги HTML5.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Значения всех атрибутов заключаются в двойные кавычки (").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Форматирование HTML иерархическое, отступ - один символ табуляции.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Используется блочная верстка.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контентных фрагментах верстки используются теги &lt;p&gt;, &lt;span&gt;. Не допускается использование блочных элементов основной разметки в контентных фрагментах верстки.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качестве разделителя отдельных элементов имени класса или идентификатора равнозначно используются символы дефиса (-) или нижнего подчеркивания (_).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символа дефиса предпочтительнее. Использование классов и идентификаторов равнозначно.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Названия классов и id должны по смыслу соответствовать применению (например, header, menu, footer, news).</w:t>
      </w:r>
    </w:p>
    <w:p w:rsidR="001E1CBC" w:rsidRDefault="00FD049B" w:rsidP="00FD049B">
      <w:pPr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именования классов и идентификаторов используются следующие префиксы: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применяемые в фреймворках;</w:t>
      </w:r>
    </w:p>
    <w:p w:rsidR="001E1CBC" w:rsidRDefault="00FD049B" w:rsidP="00FD049B">
      <w:pPr>
        <w:numPr>
          <w:ilvl w:val="2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обозначающие разметку HTML;</w:t>
      </w:r>
    </w:p>
    <w:p w:rsidR="001E1CBC" w:rsidRDefault="00FD049B" w:rsidP="00FD049B">
      <w:pPr>
        <w:numPr>
          <w:ilvl w:val="2"/>
          <w:numId w:val="36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обозначающие визуальное оформление элементов.</w:t>
      </w:r>
    </w:p>
    <w:p w:rsidR="001E1CBC" w:rsidRDefault="00FD049B" w:rsidP="00FD049B">
      <w:pPr>
        <w:spacing w:before="240" w:after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1E1CBC" w:rsidRPr="00B41BB8" w:rsidRDefault="00FD049B" w:rsidP="00B41BB8">
      <w:pPr>
        <w:pStyle w:val="3"/>
        <w:rPr>
          <w:rFonts w:ascii="Times New Roman" w:hAnsi="Times New Roman" w:cs="Times New Roman"/>
          <w:sz w:val="24"/>
        </w:rPr>
      </w:pPr>
      <w:r w:rsidRPr="00B41BB8">
        <w:rPr>
          <w:rFonts w:ascii="Times New Roman" w:hAnsi="Times New Roman" w:cs="Times New Roman"/>
          <w:sz w:val="24"/>
        </w:rPr>
        <w:t>Навигация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Пользовательский интерфейс системы должен обеспечивать наглядное, интуитивно понятное представление структуры веб-сайта, быстрый и логичный переход к разделам и страницам. Навигационные элементы должны обеспечивать однозначное понимание пользователем их смысла: ссылки на страницы должны быть снабжены заголовками, условные обозначения соответствовать общепринятым. Графические элементы навигации должны быть снабжены альтернативной подписью.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Система должна обеспечивать навигацию по всем доступным пользователю ресурсам и отображать соответствующую информацию. Для навигации должна использоваться система контент-меню. Меню должно представлять собой текстовый блок (список гиперссылок) в верхней части страницы.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Для разделов, содержащих подразделы, должно быть предусмотрено выпадающее подменю.</w:t>
      </w:r>
    </w:p>
    <w:p w:rsidR="001E1CBC" w:rsidRDefault="00FD049B" w:rsidP="00FD049B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При выборе какого-либо из пунктов меню пользователем должна загружаться соответствующая ему информационная страница (новостная лента, форма обратной связи и пр.), а в блоке меню (или в основной части страницы в зависимости от утвержденного дизайна) открываться список подразделов выбранного раздела.</w:t>
      </w:r>
    </w:p>
    <w:p w:rsidR="00E02A8E" w:rsidRDefault="00FD049B" w:rsidP="00E02A8E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Открытая пользователем страница должна отображать навигационную цепочку (хлебные крошки, breadcrumbs)</w:t>
      </w:r>
    </w:p>
    <w:p w:rsidR="001E1CBC" w:rsidRDefault="00FD049B" w:rsidP="00E02A8E">
      <w:pPr>
        <w:spacing w:before="240" w:after="240"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ab/>
      </w:r>
    </w:p>
    <w:p w:rsidR="001E1CBC" w:rsidRDefault="00FD049B" w:rsidP="00FD049B">
      <w:pPr>
        <w:pStyle w:val="3"/>
        <w:spacing w:before="240" w:after="240" w:line="360" w:lineRule="auto"/>
        <w:jc w:val="both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6" w:name="_heading=h.5pa5whfyqrmk" w:colFirst="0" w:colLast="0"/>
      <w:bookmarkEnd w:id="26"/>
      <w:r>
        <w:t xml:space="preserve">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к мобильной оптимизации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Система (все страницы) должна быть оптимизирована для всех мобильных устройств, включая смартфоны и планшеты.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Скорость загрузки мобильной версии АИС на тестировочной платформе Google Developers PageSpeed Insights должна быть не ниже 80.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содержимое сайта должно входить по ширине в экран устройства. Внизу не должно быть горизонтальной прокрутки, или справа - пустого пространства: 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Размер шрифта в мобильной версии сайта должен отображаться корректно. Он не должен быть слишком крупным или мелким, а должен быть удобным для чтения и быть адаптированным под экран мобильного устройства.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>Все интерактивные элементы - элементы, на которые можно кликнуть в мобильной версии веб-сайта также должны быть удобными для нажатия.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Для быстрого набора их с мобильных устройств, все номера телефонов должны иметь активные ссылки. Например, пользователь просто кликает по номеру телефона в АИС и сразу же переходит к звонку:</w:t>
      </w:r>
    </w:p>
    <w:p w:rsidR="001E1CBC" w:rsidRDefault="00FD049B" w:rsidP="00FD049B">
      <w:pPr>
        <w:spacing w:before="240"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SEO оптимизации веб-сайта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Система в части публичного портала должна быть оптимизирована для поисковых систем Google и Yandex.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Меню сайта необходимо делать текстовым, т.е. элементы меню могут быть графическими, но текст в виде графики - реализация через CSS.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У каждого изображения на сайте должны быть прописаны alt и title. Если не вручную, то автоматически.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 использовать в качестве навигационных элементов Flash.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Все JavaScript и стили надо выносить в отдельные файлы, чтобы не засорять код.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На сайте не должно быть ссылок на несуществующие документы или битые картинки.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Открытая пользователем страница должна отображать навигационную цепочку (хлебные крошки, breadcrumbs).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483CEA" w:rsidRDefault="00483CEA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483CEA" w:rsidRDefault="00483CEA" w:rsidP="00FD049B">
      <w:pPr>
        <w:spacing w:before="240" w:after="240" w:line="360" w:lineRule="auto"/>
        <w:jc w:val="both"/>
        <w:rPr>
          <w:sz w:val="24"/>
          <w:szCs w:val="24"/>
        </w:rPr>
      </w:pPr>
    </w:p>
    <w:p w:rsidR="001E1CBC" w:rsidRDefault="00FD049B" w:rsidP="00FD049B">
      <w:pPr>
        <w:spacing w:before="240" w:after="2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Применение каскада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Каскад стилей должен быть сведен к минимуму. Он допускается, в частности, в случае, когда необходимо оформить контент, редактируемый в WYSIWYG-редакторе; этот контент по возможности должен не содержать классов.</w:t>
      </w:r>
    </w:p>
    <w:p w:rsidR="001E1CBC" w:rsidRDefault="00FD049B" w:rsidP="00483CEA">
      <w:pPr>
        <w:spacing w:before="240" w:after="24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Требования к изображениям</w:t>
      </w:r>
    </w:p>
    <w:p w:rsidR="001E1CBC" w:rsidRDefault="00FD049B" w:rsidP="00FD049B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Проходят базовую оптимизацию на уровне оптимизации для Веб в Photoshop.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Форматы используемых изображений:</w:t>
      </w:r>
    </w:p>
    <w:p w:rsidR="001E1CBC" w:rsidRDefault="00FD049B" w:rsidP="00FD049B">
      <w:pPr>
        <w:spacing w:before="240" w:after="240" w:line="36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>-  для логотипов: SVG, PNG;</w:t>
      </w:r>
    </w:p>
    <w:p w:rsidR="001E1CBC" w:rsidRDefault="00FD049B" w:rsidP="00FD049B">
      <w:pPr>
        <w:spacing w:before="240" w:after="240" w:line="36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>-  для визуального оформления: SVG, PNG;</w:t>
      </w:r>
    </w:p>
    <w:p w:rsidR="001E1CBC" w:rsidRDefault="00FD049B" w:rsidP="00FD049B">
      <w:pPr>
        <w:spacing w:before="240" w:after="240" w:line="360" w:lineRule="auto"/>
        <w:ind w:left="560"/>
        <w:jc w:val="both"/>
        <w:rPr>
          <w:sz w:val="24"/>
          <w:szCs w:val="24"/>
        </w:rPr>
      </w:pPr>
      <w:r>
        <w:rPr>
          <w:sz w:val="24"/>
          <w:szCs w:val="24"/>
        </w:rPr>
        <w:t>-  контентные изображения: JPEG, PNG.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контентных изображений используется размер, не превышающий по своей ширине ширину полосы основного контента веб-страницы.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галерей изображений используется препроцессор подготовки миниатюр изображений предустановленного размера, без потери качества относительно исходного изображения.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Для изображений в формате JPEG используется однородная степень сжатия, не менее 85%. При сжатии не должно возникать видимых дефектов характерных данному формату.</w:t>
      </w:r>
    </w:p>
    <w:p w:rsidR="001E1CBC" w:rsidRDefault="00FD049B" w:rsidP="00FD049B">
      <w:pPr>
        <w:pStyle w:val="10"/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heading=h.bjvl71dfeyj0" w:colFirst="0" w:colLast="0"/>
      <w:bookmarkEnd w:id="27"/>
      <w:r>
        <w:rPr>
          <w:rFonts w:ascii="Times New Roman" w:eastAsia="Times New Roman" w:hAnsi="Times New Roman" w:cs="Times New Roman"/>
          <w:sz w:val="24"/>
          <w:szCs w:val="24"/>
        </w:rPr>
        <w:t>Управление модулем пользователей</w:t>
      </w:r>
    </w:p>
    <w:p w:rsidR="001E1CBC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heading=h.wts6l6ltlbkx" w:colFirst="0" w:colLast="0"/>
      <w:bookmarkEnd w:id="28"/>
      <w:r>
        <w:rPr>
          <w:rFonts w:ascii="Times New Roman" w:eastAsia="Times New Roman" w:hAnsi="Times New Roman" w:cs="Times New Roman"/>
          <w:b w:val="0"/>
          <w:i/>
          <w:color w:val="366091"/>
          <w:sz w:val="24"/>
          <w:szCs w:val="24"/>
        </w:rPr>
        <w:t>Авторизация пользователей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Платформа должна иметь личный кабинет для участников проекта. Администратор системы создает пользователей или выдает роль зарегистрированным самостоятельно через социальные сети (Gmail, Facebook) на право внесения данных и создания собственных видов данных и панелей представления.</w:t>
      </w:r>
    </w:p>
    <w:p w:rsidR="001E1CBC" w:rsidRDefault="00FD049B" w:rsidP="00FD04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1E1CBC" w:rsidRDefault="00FD049B" w:rsidP="00FD049B">
      <w:pPr>
        <w:pStyle w:val="3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4F81BD"/>
          <w:sz w:val="24"/>
          <w:szCs w:val="24"/>
        </w:rPr>
      </w:pPr>
      <w:bookmarkStart w:id="29" w:name="_heading=h.x4i0vqm0342s" w:colFirst="0" w:colLast="0"/>
      <w:bookmarkEnd w:id="29"/>
      <w:r>
        <w:rPr>
          <w:rFonts w:ascii="Times New Roman" w:eastAsia="Times New Roman" w:hAnsi="Times New Roman" w:cs="Times New Roman"/>
          <w:b w:val="0"/>
          <w:i/>
          <w:color w:val="366091"/>
          <w:sz w:val="24"/>
          <w:szCs w:val="24"/>
        </w:rPr>
        <w:t>Управления пользователями, ролями и личным кабинетом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В личном кабинете пользователи могут работать как по шаблону, так и с чистого листа. Все сохраненные работы отображаются в личном кабинете пользователя. В случае предоставления администратором системы пользователь получает возможность публикации данных в общем реестре. В личном кабинете необходимо реализовать возможность импорта данных в популярных машиночитабельных форматах csv, xml, dbf, json. </w:t>
      </w:r>
      <w:r w:rsidR="00483CEA">
        <w:rPr>
          <w:sz w:val="24"/>
          <w:szCs w:val="24"/>
        </w:rPr>
        <w:t>Кроме того,</w:t>
      </w:r>
      <w:r>
        <w:rPr>
          <w:sz w:val="24"/>
          <w:szCs w:val="24"/>
        </w:rPr>
        <w:t xml:space="preserve"> обеспечить возможность интеграции данных путем API напрямую с источниками данных.</w:t>
      </w:r>
    </w:p>
    <w:p w:rsidR="001E1CBC" w:rsidRDefault="00FD049B" w:rsidP="00FD04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Все действия пользователей должны регистрироваться в журнале действий.</w:t>
      </w:r>
    </w:p>
    <w:p w:rsidR="001E1CBC" w:rsidRDefault="00FD049B" w:rsidP="00FD04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1E1CBC" w:rsidRDefault="00FD049B" w:rsidP="00FD049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В административной панели администратору предоставляется возможность создание ролей с доступом как управления другими ролями, так и управлениями пользователями платформы. Функционал должен иметь возможность определения доступа к модулям, конкретным полям в виде доступа на создание, редактирование и просмотр.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pStyle w:val="10"/>
        <w:spacing w:after="200" w:line="360" w:lineRule="auto"/>
      </w:pPr>
      <w:bookmarkStart w:id="30" w:name="_heading=h.e9rxe1hd6vo9" w:colFirst="0" w:colLast="0"/>
      <w:bookmarkEnd w:id="30"/>
      <w:r>
        <w:rPr>
          <w:rFonts w:ascii="Times New Roman" w:eastAsia="Times New Roman" w:hAnsi="Times New Roman" w:cs="Times New Roman"/>
          <w:color w:val="4F81BD"/>
          <w:sz w:val="24"/>
          <w:szCs w:val="24"/>
        </w:rPr>
        <w:t>Требования к надежности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Система должна обеспечивать работоспособность круглые сутки ежедневно в течение календарного года за исключением периодов проведения плановых регламентных работ по обслуживанию и восстановления Системы после аварий.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Система должна предоставлять возможность проведения плановых регламентных работ по обслуживанию оборудования и программного обеспечения: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обновление версий программного обеспечения;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обновление баз данных;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резервное копирование.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Система должна сохранять работоспособность и обеспечивать восстановление своих функций при возникновении следующих внештатных ситуаций: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при сбоях в системе электроснабжения аппаратной части, приводящих к перезагрузке операционной системы (ОС), восстановление программы должно происходить после перезапуска ОС и запуска исполняемого файла Системы;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при ошибках в работе аппаратных средств (кроме носителей данных и программ) восстановление функции Системы возлагается на ОС;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Надежность подсистем должна характеризоваться следующими показателями: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среднее время восстановления – не более 8 часов;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среднее время наработки на отказ – не менее 7000 часов;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· </w:t>
      </w:r>
      <w:r>
        <w:rPr>
          <w:sz w:val="24"/>
          <w:szCs w:val="24"/>
        </w:rPr>
        <w:tab/>
        <w:t>назначенный срок службы – не менее 3 лет.</w:t>
      </w:r>
    </w:p>
    <w:p w:rsidR="001E1CBC" w:rsidRDefault="00FD049B" w:rsidP="00FD049B">
      <w:pPr>
        <w:spacing w:line="360" w:lineRule="auto"/>
        <w:ind w:left="700"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Платформа должна относиться к малообслуживаемым самовосстанавливаемым системам специального назначения многократного применения в круглосуточном режиме.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Состав и количественные значения показателей надежности для системы в целом или ее подсистем: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Надежность системы в целом, определяемая как способность выполнять заданные функции, сохраняя во времени значения установленных эксплуатационных показателей в заданных пределах при заданных условиях эксплуатации, должна оцениваться по каждой функции в отдельности.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Среднее время восстановления работоспособности программной части АИС не должно превышать период в 30 минут.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Гарантийный срок эксплуатации АИС должен составлять не менее 12 месяцев. Значения показателей: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•  </w:t>
      </w:r>
      <w:r>
        <w:rPr>
          <w:sz w:val="24"/>
          <w:szCs w:val="24"/>
        </w:rPr>
        <w:tab/>
        <w:t>коэффициент готовности платформы должен быть не менее 99%;</w:t>
      </w:r>
    </w:p>
    <w:p w:rsidR="001E1CBC" w:rsidRDefault="00FD049B" w:rsidP="00FD049B">
      <w:pPr>
        <w:spacing w:line="360" w:lineRule="auto"/>
        <w:ind w:left="560" w:right="80"/>
        <w:rPr>
          <w:sz w:val="24"/>
          <w:szCs w:val="24"/>
        </w:rPr>
      </w:pPr>
      <w:r>
        <w:rPr>
          <w:sz w:val="24"/>
          <w:szCs w:val="24"/>
        </w:rPr>
        <w:t xml:space="preserve">•  </w:t>
      </w:r>
      <w:r>
        <w:rPr>
          <w:sz w:val="24"/>
          <w:szCs w:val="24"/>
        </w:rPr>
        <w:tab/>
        <w:t>среднее время восстановления работоспособности программно-технического комплекса системы составлять не более 8 часов, при этом:</w:t>
      </w:r>
    </w:p>
    <w:p w:rsidR="001E1CBC" w:rsidRDefault="00FD049B" w:rsidP="00FD049B">
      <w:pPr>
        <w:spacing w:line="360" w:lineRule="auto"/>
        <w:ind w:left="1140" w:right="80"/>
        <w:rPr>
          <w:sz w:val="24"/>
          <w:szCs w:val="24"/>
        </w:rPr>
      </w:pPr>
      <w:r>
        <w:rPr>
          <w:sz w:val="24"/>
          <w:szCs w:val="24"/>
        </w:rPr>
        <w:t xml:space="preserve"> среднее время восстановления работоспособности системы в случае отказа или сбоя из-за алгоритмических ошибок прикладного или системного программного обеспечения, без устранения которых невозможно </w:t>
      </w:r>
      <w:r>
        <w:rPr>
          <w:sz w:val="24"/>
          <w:szCs w:val="24"/>
        </w:rPr>
        <w:lastRenderedPageBreak/>
        <w:t>дальнейшее функционирование Системы — до 8 часов (без учета времени на устранение ошибок).</w:t>
      </w:r>
    </w:p>
    <w:p w:rsidR="001E1CBC" w:rsidRDefault="001E1CBC" w:rsidP="00FD049B">
      <w:pPr>
        <w:spacing w:line="360" w:lineRule="auto"/>
        <w:ind w:left="1140" w:right="80"/>
        <w:rPr>
          <w:sz w:val="24"/>
          <w:szCs w:val="24"/>
        </w:rPr>
      </w:pPr>
    </w:p>
    <w:p w:rsidR="001E1CBC" w:rsidRDefault="00FD049B" w:rsidP="00FD049B">
      <w:pPr>
        <w:pStyle w:val="3"/>
        <w:spacing w:line="360" w:lineRule="auto"/>
        <w:ind w:right="80" w:firstLine="720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1" w:name="_heading=h.kbypkrbenz8e" w:colFirst="0" w:colLast="0"/>
      <w:bookmarkEnd w:id="31"/>
      <w:r>
        <w:rPr>
          <w:rFonts w:ascii="Times New Roman" w:eastAsia="Times New Roman" w:hAnsi="Times New Roman" w:cs="Times New Roman"/>
          <w:b w:val="0"/>
          <w:sz w:val="24"/>
          <w:szCs w:val="24"/>
        </w:rPr>
        <w:t>Перечень аварийных ситуаций</w:t>
      </w:r>
    </w:p>
    <w:p w:rsidR="001E1CBC" w:rsidRDefault="001E1CBC" w:rsidP="00FD049B">
      <w:pPr>
        <w:spacing w:line="360" w:lineRule="auto"/>
        <w:ind w:right="80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Отказы внешних систем или сбои взаимодействия с внешними системами не должны приводить к аварийному отказу.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Неправильные действия непривилегированных пользователей не должны приводить к возникновению аварийной ситуации.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Плановая остановка не должна приводить к сбою в работе программного обеспечения или нарушениям данных.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случае сбоя система должна обеспечивать возможность консистентного восстановления данных до состояния, позволяющего администратору возобновить или повторить прерванные операции.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При запуске и остановке системы все сопутствующие процессы должны проходить в автоматическом режиме.</w:t>
      </w:r>
    </w:p>
    <w:p w:rsidR="001E1CBC" w:rsidRDefault="001E1CBC" w:rsidP="00FD049B">
      <w:pPr>
        <w:spacing w:line="360" w:lineRule="auto"/>
        <w:ind w:right="80"/>
        <w:rPr>
          <w:sz w:val="24"/>
          <w:szCs w:val="24"/>
        </w:rPr>
      </w:pPr>
    </w:p>
    <w:p w:rsidR="001E1CBC" w:rsidRDefault="00FD049B" w:rsidP="00FD049B">
      <w:pPr>
        <w:pStyle w:val="3"/>
        <w:spacing w:line="360" w:lineRule="auto"/>
        <w:ind w:right="80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2" w:name="_heading=h.d7c7sg7x5ss7" w:colFirst="0" w:colLast="0"/>
      <w:bookmarkEnd w:id="32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к надежности технических средств и программного обеспечения</w:t>
      </w:r>
    </w:p>
    <w:p w:rsidR="001E1CBC" w:rsidRDefault="001E1CBC" w:rsidP="00FD049B">
      <w:pPr>
        <w:spacing w:line="360" w:lineRule="auto"/>
        <w:ind w:right="80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Система должна обеспечивать защиту от отказов одного или нескольких элементов/серверов системы без потери функционала.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Система должна обеспечивать горизонтальное масштабирование модулей (без зависимости одного от другого) с пропорциональным увеличением мощности поставляемого оборудования (выделения виртуализированных ресурсов).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10"/>
        <w:keepNext w:val="0"/>
        <w:keepLines w:val="0"/>
        <w:spacing w:after="120" w:line="360" w:lineRule="auto"/>
        <w:ind w:firstLine="720"/>
        <w:rPr>
          <w:rFonts w:ascii="Times New Roman" w:eastAsia="Times New Roman" w:hAnsi="Times New Roman" w:cs="Times New Roman"/>
          <w:b w:val="0"/>
          <w:color w:val="4F81BD"/>
          <w:sz w:val="24"/>
          <w:szCs w:val="24"/>
        </w:rPr>
      </w:pPr>
      <w:bookmarkStart w:id="33" w:name="_heading=h.37dosgruaqjx" w:colFirst="0" w:colLast="0"/>
      <w:bookmarkEnd w:id="33"/>
      <w:r>
        <w:rPr>
          <w:rFonts w:ascii="Times New Roman" w:eastAsia="Times New Roman" w:hAnsi="Times New Roman" w:cs="Times New Roman"/>
          <w:b w:val="0"/>
          <w:color w:val="4F81BD"/>
          <w:sz w:val="24"/>
          <w:szCs w:val="24"/>
        </w:rPr>
        <w:t>Требования безопасности</w:t>
      </w:r>
    </w:p>
    <w:p w:rsidR="001E1CBC" w:rsidRDefault="001E1CBC" w:rsidP="00FD049B">
      <w:pPr>
        <w:spacing w:line="360" w:lineRule="auto"/>
      </w:pP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Уровень безопасности системы должно соответствовать действующим мировым стандартам безопасности с соблюдением всех правовых, нормативных, договорных нормативных документов.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 xml:space="preserve">Инфраструктура безопасности системы должна включать брандмауэр и усиленную политику безопасности на всех серверах системы. ПО Системы должно </w:t>
      </w:r>
      <w:r>
        <w:rPr>
          <w:sz w:val="24"/>
          <w:szCs w:val="24"/>
        </w:rPr>
        <w:lastRenderedPageBreak/>
        <w:t>иметь включенные по умолчанию политики безопасности для всех модулей, если не предусмотрено иное.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>Требования по безопасности распространяются на все подсистемы системы, включая приложения, СУБД, ОС, предназначенные для обработки (передачи, хранения) информации, недоступность, искажение или раскрытие которой может привести к нанесению ущерба самой системе, оператору или пользователю системы.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Сервисы, интерфейсы и протоколы, не имеющие отношения к функционированию системы и ее компонентов (включая сетевое и серверное оборудование, общесистемное и прикладное ПО — ОС, СУБД, приложения и т.д.) должны быть отключены.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Компоненты системы не должны содержать недостатков, использование которых, может приводить к нарушению конфиденциальности, целостности, доступности системы и некорректной работе.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keepNext w:val="0"/>
        <w:spacing w:before="360" w:after="80"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4" w:name="_heading=h.cg4fe4ncr92a" w:colFirst="0" w:colLast="0"/>
      <w:bookmarkEnd w:id="34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к эксплуатации, техническому обслуживанию, ремонту и хранению компонентов системы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Информационная система должна быть рассчитана на эксплуатацию в составе программно-технических средств Заказчика.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Техническая и физическая защита аппаратных компонентов системы, носителей данных, бесперебойное энергоснабжение, резервирование ресурсов, текущее обслуживание реализуется техническими и организационными средствами, предусмотренными в ИТ инфраструктуре Заказчика.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процессе проведения периодического технического обслуживания ИС должны проводиться проверка параметров настроек работоспособности программных средств и тестирование их взаимодействия.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На основании результатов тестирования программных средств должны проводиться анализ причин возникновения обнаруженных дефектов и приниматься меры по их ликвидации.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 xml:space="preserve">Восстановление работоспособности системы должно проводиться в соответствии с инструкциями Разработчика и поставщика технических средств и документами по восстановлению работоспособности и завершаться проведением их тестирования. При вводе системы в опытную эксплуатацию должен быть разработан план выполнения резервного копирования программного обеспечения и </w:t>
      </w:r>
      <w:r>
        <w:rPr>
          <w:sz w:val="24"/>
          <w:szCs w:val="24"/>
        </w:rPr>
        <w:lastRenderedPageBreak/>
        <w:t>обрабатываемой информации. Во время эксплуатации системы, персонал, ответственный за эксплуатацию системы должен выполнять разработанный план.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Все пользователи системы должны соблюдать правила эксплуатации электронной вычислительной техники. Клиенту необходимо предоставить всю необходимую документацию по пользованию, развертыванию системы и ее технической документации.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Квалификация персонала и его подготовка должны соответствовать технической документации.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spacing w:line="360" w:lineRule="auto"/>
        <w:ind w:right="80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5" w:name="_heading=h.upuuug4v6lpw" w:colFirst="0" w:colLast="0"/>
      <w:bookmarkEnd w:id="35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по стандартизации и унификации</w:t>
      </w:r>
    </w:p>
    <w:p w:rsidR="001E1CBC" w:rsidRDefault="001E1CBC" w:rsidP="00FD049B">
      <w:pPr>
        <w:spacing w:line="360" w:lineRule="auto"/>
        <w:ind w:right="80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Разработка системы должна производится на базе особого архитектурного стиля взаимодействия компонентов распределенного приложения в сети, обеспечивающего унификацию, слабую связанность, модульность, повышение производительности, расширение и корректировку функционала в режиме промышленной эксплуатации без нарушения работы системы и простоту управления архитектурой и бизнес-логикой.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качестве основного способа построения архитектуры АИС принять REST (Representational State Transfer — «передача состояния представления»),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качестве прикладного протокола передачи данных принять HTTP.</w:t>
      </w:r>
    </w:p>
    <w:p w:rsidR="001E1CBC" w:rsidRDefault="001E1CBC" w:rsidP="00FD049B">
      <w:pPr>
        <w:spacing w:line="360" w:lineRule="auto"/>
        <w:ind w:right="80"/>
        <w:rPr>
          <w:sz w:val="24"/>
          <w:szCs w:val="24"/>
        </w:rPr>
      </w:pP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Все элементы и компоненты системы, включая web-интерфейс, базу данных, должны использовать единую кодировку обмена, хранения и отображения данных в формате UTF-8.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случае поступления информации от внешних источников данных в кодировке, отличающейся от UTF-8, АИС должна иметь функции приведения такой информации к унифицированному виду, пригодном для хранения в соответствие с требованием настоящего раздела.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 случае необходимости взаимодействия с компонентом, внешней системой, не подпадающей под требования настоящего раздела, в АИС должны использоваться общепринятые открытые протоколы, методы взаимодействия с внешними системами, системным и прикладным программным обеспечением.</w:t>
      </w:r>
    </w:p>
    <w:p w:rsidR="001E1CBC" w:rsidRDefault="00FD049B" w:rsidP="00FD049B">
      <w:pPr>
        <w:pStyle w:val="3"/>
        <w:keepNext w:val="0"/>
        <w:spacing w:before="360" w:after="80"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6" w:name="_heading=h.3tj1ncai8lyv" w:colFirst="0" w:colLast="0"/>
      <w:bookmarkEnd w:id="36"/>
      <w:r>
        <w:rPr>
          <w:rFonts w:ascii="Times New Roman" w:eastAsia="Times New Roman" w:hAnsi="Times New Roman" w:cs="Times New Roman"/>
          <w:b w:val="0"/>
          <w:sz w:val="24"/>
          <w:szCs w:val="24"/>
        </w:rPr>
        <w:t>Архитектура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Должно быть предусмотрено сегментирование системы с выделением как минимум следующих сегментов: FrontEnd/DMZ, Middleware, BackEnd, DataBase.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Сегменты системы должны размещаться в различных подсетях (VU\N'ax). Должна быть разработана схема взаимодействия между сегментами системы, отражающая минимально необходимые наборы сетевых портов/протоколов.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Отказоустойчивость приложения должна обеспечиваться кластеризацией критически важных компонент. Работа кластеров должна по возможности обеспечиваться в режиме active-active.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Архитектура приложения должна предусматривать возможность «горизонтального» масштабирования путем увеличения количества компонент приложения (например, web и арр серверов) и балансировки нагрузки между ними в том числе за счет применения рекомендуемого к реализации механизма распределенной очереди задачи.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Вся программные компоненты должны иметь FOSS (Free and Open Source Software - бесплатное ПО с открытым исходным кодом) происхождение или разработанное лично исполнителем без нарушения чьих либо третьих лиц.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keepNext w:val="0"/>
        <w:spacing w:before="360" w:after="80"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7" w:name="_heading=h.bzmovgko0xui" w:colFirst="0" w:colLast="0"/>
      <w:bookmarkEnd w:id="37"/>
      <w:r>
        <w:rPr>
          <w:rFonts w:ascii="Times New Roman" w:eastAsia="Times New Roman" w:hAnsi="Times New Roman" w:cs="Times New Roman"/>
          <w:b w:val="0"/>
          <w:sz w:val="24"/>
          <w:szCs w:val="24"/>
        </w:rPr>
        <w:t>Диагностика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При возникновении аварийных ситуаций, либо ошибок в программном обеспечении, диагностические инструменты должны позволять сохранять полный набор информации, необходимой Администратору или Разработчику для идентификации проблемы (логи, текущее состояние памяти, файловой системы).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keepNext w:val="0"/>
        <w:spacing w:before="360" w:after="80"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8" w:name="_heading=h.2gnq2hgzou5p" w:colFirst="0" w:colLast="0"/>
      <w:bookmarkEnd w:id="38"/>
      <w:r>
        <w:rPr>
          <w:rFonts w:ascii="Times New Roman" w:eastAsia="Times New Roman" w:hAnsi="Times New Roman" w:cs="Times New Roman"/>
          <w:b w:val="0"/>
          <w:sz w:val="24"/>
          <w:szCs w:val="24"/>
        </w:rPr>
        <w:t>Перспективы развития, модернизации системы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При модернизации программного обеспечения должна сохраняться возможность внесения изменений без влияния на работу Системы в целом. Система должна поддерживать режимы обновления (патч-менеджмент) компонентов Системы и используемого ПО до актуальных версий программных средств.</w:t>
      </w:r>
    </w:p>
    <w:p w:rsidR="001E1CBC" w:rsidRDefault="00FD049B" w:rsidP="00FD049B">
      <w:pPr>
        <w:spacing w:line="360" w:lineRule="auto"/>
        <w:ind w:right="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1CBC" w:rsidRDefault="00FD049B" w:rsidP="00FD049B">
      <w:pPr>
        <w:pStyle w:val="3"/>
        <w:keepNext w:val="0"/>
        <w:spacing w:before="360" w:after="80"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9" w:name="_heading=h.hx0kfvjsbvzv" w:colFirst="0" w:colLast="0"/>
      <w:bookmarkEnd w:id="39"/>
      <w:r>
        <w:rPr>
          <w:rFonts w:ascii="Times New Roman" w:eastAsia="Times New Roman" w:hAnsi="Times New Roman" w:cs="Times New Roman"/>
          <w:b w:val="0"/>
          <w:sz w:val="24"/>
          <w:szCs w:val="24"/>
        </w:rPr>
        <w:t>Дополнительные требования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Настоящее Техническое задание может быть уточнено в процессе проведения работ исходя из изменившихся требований Заказчика, которые могли быть не сформулированы на этапе разработки Технического задания.</w:t>
      </w:r>
    </w:p>
    <w:p w:rsidR="001E1CBC" w:rsidRDefault="00FD049B" w:rsidP="00FD049B">
      <w:pPr>
        <w:spacing w:line="360" w:lineRule="auto"/>
        <w:ind w:right="80" w:firstLine="720"/>
        <w:rPr>
          <w:sz w:val="24"/>
          <w:szCs w:val="24"/>
        </w:rPr>
      </w:pPr>
      <w:r>
        <w:rPr>
          <w:sz w:val="24"/>
          <w:szCs w:val="24"/>
        </w:rPr>
        <w:t>Специальные требования по усмотрению Разработчика или Заказчика Системы оформляются соответствующими протоколами к настоящему Техническому заданию. Дополнительные работы не должны превышать 10% от общего объема работ. Отклонения от Технического задания необходимо согласовывать обеим сторонам.</w:t>
      </w:r>
    </w:p>
    <w:p w:rsidR="001E1CBC" w:rsidRDefault="001E1CBC" w:rsidP="00FD049B">
      <w:pPr>
        <w:spacing w:after="200" w:line="360" w:lineRule="auto"/>
        <w:rPr>
          <w:sz w:val="24"/>
          <w:szCs w:val="24"/>
        </w:rPr>
      </w:pPr>
    </w:p>
    <w:p w:rsidR="001E1CBC" w:rsidRDefault="00FD049B" w:rsidP="00FD049B">
      <w:pPr>
        <w:pStyle w:val="10"/>
        <w:keepNext w:val="0"/>
        <w:keepLines w:val="0"/>
        <w:spacing w:before="280" w:after="8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bookmarkStart w:id="40" w:name="_heading=h.o86sqii4x9w3" w:colFirst="0" w:colLast="0"/>
      <w:bookmarkEnd w:id="40"/>
      <w:r>
        <w:rPr>
          <w:rFonts w:ascii="Times New Roman" w:eastAsia="Times New Roman" w:hAnsi="Times New Roman" w:cs="Times New Roman"/>
          <w:sz w:val="24"/>
          <w:szCs w:val="24"/>
        </w:rPr>
        <w:t>Требования к платформе</w:t>
      </w:r>
    </w:p>
    <w:p w:rsidR="001E1CBC" w:rsidRDefault="00FD049B" w:rsidP="00FD049B">
      <w:pPr>
        <w:spacing w:before="240"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Backend</w:t>
      </w:r>
      <w:r>
        <w:rPr>
          <w:sz w:val="24"/>
          <w:szCs w:val="24"/>
        </w:rPr>
        <w:t xml:space="preserve"> системы должен:</w:t>
      </w:r>
    </w:p>
    <w:p w:rsidR="001E1CBC" w:rsidRDefault="00FD049B" w:rsidP="00FD049B">
      <w:pPr>
        <w:numPr>
          <w:ilvl w:val="0"/>
          <w:numId w:val="29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быть написан на языке последнего стабильного релиза, оптимизированном под большие нагрузки и работу; на усмотрение исполнителя, но с одобрением заказчика;</w:t>
      </w:r>
    </w:p>
    <w:p w:rsidR="001E1CBC" w:rsidRDefault="00FD049B" w:rsidP="00FD049B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иметь продуманный механизм развёртывания (Deployment) с использованием современной платформы или другого гибкого, быстрого и актуального механизма;</w:t>
      </w:r>
    </w:p>
    <w:p w:rsidR="001E1CBC" w:rsidRDefault="00FD049B" w:rsidP="00FD049B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быть написан по всем канонам современной разработки с использованием современных библиотек, с приоритетом на «открытый код»;</w:t>
      </w:r>
    </w:p>
    <w:p w:rsidR="001E1CBC" w:rsidRDefault="00FD049B" w:rsidP="00FD049B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учитывать, что максимальное критическое время на отображение конечного результата не превышает 1500 мс для обычных операций, таких как вывод информации и не более 5 секунд для сложных расчётов, таких как формирование отчётов;</w:t>
      </w:r>
    </w:p>
    <w:p w:rsidR="001E1CBC" w:rsidRDefault="00FD049B" w:rsidP="00FD049B">
      <w:pPr>
        <w:numPr>
          <w:ilvl w:val="0"/>
          <w:numId w:val="2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быть компонентным, расширяемым;</w:t>
      </w:r>
    </w:p>
    <w:p w:rsidR="001E1CBC" w:rsidRDefault="00FD049B" w:rsidP="00FD049B">
      <w:pPr>
        <w:numPr>
          <w:ilvl w:val="0"/>
          <w:numId w:val="29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быть масштабируемым (кластерной, учитывающая серверную виртуализацию).</w:t>
      </w:r>
    </w:p>
    <w:p w:rsidR="001E1CBC" w:rsidRDefault="001E1CBC" w:rsidP="00FD049B">
      <w:pPr>
        <w:spacing w:after="200" w:line="360" w:lineRule="auto"/>
        <w:rPr>
          <w:sz w:val="24"/>
          <w:szCs w:val="24"/>
        </w:rPr>
      </w:pPr>
    </w:p>
    <w:p w:rsidR="001E1CBC" w:rsidRDefault="00FD049B" w:rsidP="00FD049B">
      <w:pPr>
        <w:pStyle w:val="3"/>
        <w:spacing w:line="360" w:lineRule="auto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41" w:name="_heading=h.ab63e2ejw4rw" w:colFirst="0" w:colLast="0"/>
      <w:bookmarkEnd w:id="41"/>
      <w:r>
        <w:rPr>
          <w:rFonts w:ascii="Times New Roman" w:eastAsia="Times New Roman" w:hAnsi="Times New Roman" w:cs="Times New Roman"/>
          <w:b w:val="0"/>
          <w:sz w:val="24"/>
          <w:szCs w:val="24"/>
        </w:rPr>
        <w:t>Требования к виртуализации:</w:t>
      </w:r>
    </w:p>
    <w:p w:rsidR="001E1CBC" w:rsidRDefault="00FD049B" w:rsidP="00FD049B">
      <w:pPr>
        <w:numPr>
          <w:ilvl w:val="0"/>
          <w:numId w:val="18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разделение на виртуальные машины</w:t>
      </w:r>
    </w:p>
    <w:p w:rsidR="001E1CBC" w:rsidRDefault="00FD049B" w:rsidP="00FD049B">
      <w:pPr>
        <w:numPr>
          <w:ilvl w:val="1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файловый сервер, сервер базы данных</w:t>
      </w:r>
    </w:p>
    <w:p w:rsidR="001E1CBC" w:rsidRDefault="00FD049B" w:rsidP="00FD049B">
      <w:pPr>
        <w:numPr>
          <w:ilvl w:val="1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web сервер, сервер приложений</w:t>
      </w:r>
    </w:p>
    <w:p w:rsidR="001E1CBC" w:rsidRDefault="00FD049B" w:rsidP="00FD049B">
      <w:pPr>
        <w:numPr>
          <w:ilvl w:val="0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копирование данных</w:t>
      </w:r>
    </w:p>
    <w:p w:rsidR="001E1CBC" w:rsidRDefault="00FD049B" w:rsidP="00FD049B">
      <w:pPr>
        <w:numPr>
          <w:ilvl w:val="1"/>
          <w:numId w:val="1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базы данных – ежедневно</w:t>
      </w:r>
    </w:p>
    <w:p w:rsidR="001E1CBC" w:rsidRDefault="00FD049B" w:rsidP="00FD049B">
      <w:pPr>
        <w:numPr>
          <w:ilvl w:val="1"/>
          <w:numId w:val="18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файловые данные – еженедельно</w:t>
      </w:r>
    </w:p>
    <w:p w:rsidR="001E1CBC" w:rsidRDefault="001E1CBC" w:rsidP="00FD049B">
      <w:pPr>
        <w:spacing w:after="200" w:line="360" w:lineRule="auto"/>
        <w:rPr>
          <w:sz w:val="24"/>
          <w:szCs w:val="24"/>
        </w:rPr>
      </w:pPr>
    </w:p>
    <w:p w:rsidR="001E1CBC" w:rsidRDefault="00FD049B" w:rsidP="00FD049B">
      <w:pPr>
        <w:pStyle w:val="3"/>
        <w:keepNext w:val="0"/>
        <w:pBdr>
          <w:top w:val="nil"/>
          <w:left w:val="nil"/>
          <w:bottom w:val="nil"/>
          <w:right w:val="nil"/>
          <w:between w:val="nil"/>
        </w:pBdr>
        <w:spacing w:before="360" w:after="80" w:line="360" w:lineRule="auto"/>
        <w:rPr>
          <w:b w:val="0"/>
          <w:color w:val="4F81BD"/>
          <w:sz w:val="24"/>
          <w:szCs w:val="24"/>
        </w:rPr>
      </w:pPr>
      <w:bookmarkStart w:id="42" w:name="_heading=h.ji4mpcqand3z" w:colFirst="0" w:colLast="0"/>
      <w:bookmarkEnd w:id="42"/>
      <w:r>
        <w:rPr>
          <w:b w:val="0"/>
          <w:color w:val="4F81BD"/>
          <w:sz w:val="24"/>
          <w:szCs w:val="24"/>
        </w:rPr>
        <w:t>Требования к серверному обеспечению со стороны Заказчика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Заказчик предоставляет до передачи программного продукта оборудование следующей характеристики для настройки и установки системы исполнителем:</w:t>
      </w:r>
    </w:p>
    <w:p w:rsidR="001E1CBC" w:rsidRDefault="00FD049B" w:rsidP="00FD049B">
      <w:pPr>
        <w:numPr>
          <w:ilvl w:val="0"/>
          <w:numId w:val="28"/>
        </w:numPr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Процессорная мощность не менее 16 поток</w:t>
      </w:r>
    </w:p>
    <w:p w:rsidR="001E1CBC" w:rsidRDefault="00FD049B" w:rsidP="00FD049B">
      <w:pPr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Объем оперативной памяти не менее 16 Гига/байт</w:t>
      </w:r>
    </w:p>
    <w:p w:rsidR="001E1CBC" w:rsidRDefault="00FD049B" w:rsidP="00FD049B">
      <w:pPr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Объем постоянной памяти не менее 1 Тера/байт</w:t>
      </w:r>
      <w:bookmarkStart w:id="43" w:name="_GoBack"/>
      <w:bookmarkEnd w:id="43"/>
    </w:p>
    <w:p w:rsidR="001E1CBC" w:rsidRDefault="00FD049B" w:rsidP="00FD049B">
      <w:pPr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 IP статичный адрес</w:t>
      </w:r>
    </w:p>
    <w:p w:rsidR="001E1CBC" w:rsidRDefault="00FD049B" w:rsidP="00FD049B">
      <w:pPr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1 интернет провайдеров с широкополосным доступом в интернет.</w:t>
      </w:r>
    </w:p>
    <w:p w:rsidR="001E1CBC" w:rsidRDefault="00FD049B" w:rsidP="00FD049B">
      <w:pPr>
        <w:numPr>
          <w:ilvl w:val="0"/>
          <w:numId w:val="28"/>
        </w:numPr>
        <w:spacing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Стабильное электропитание, обеспеченное запасным питанием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pStyle w:val="10"/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4" w:name="_heading=h.a2m55eqvcgrh" w:colFirst="0" w:colLast="0"/>
      <w:bookmarkEnd w:id="44"/>
      <w:r>
        <w:rPr>
          <w:rFonts w:ascii="Times New Roman" w:eastAsia="Times New Roman" w:hAnsi="Times New Roman" w:cs="Times New Roman"/>
          <w:sz w:val="24"/>
          <w:szCs w:val="24"/>
        </w:rPr>
        <w:t>Требования к документированию</w:t>
      </w:r>
    </w:p>
    <w:p w:rsidR="001E1CBC" w:rsidRDefault="00FD049B" w:rsidP="00FD049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Пакет эксплуатационной документации должен состоять из следующих документов и согласовываться с Заказчиком.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Техническое задание на разработку системы;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Структура баз данных;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Руководство пользователя;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Руководство системного администратора;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План обучения;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Программа и методика испытаний; 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Паспорт системы – документ с основными характеристиками системы, необходимыми в рамках ее эксплуатации, установки и развития;</w:t>
      </w:r>
    </w:p>
    <w:p w:rsidR="001E1CBC" w:rsidRDefault="00FD049B" w:rsidP="00FD049B"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Инструкция проведения обновлений системы – руководство по развертыванию системы.</w:t>
      </w:r>
    </w:p>
    <w:p w:rsidR="001E1CBC" w:rsidRDefault="00FD049B" w:rsidP="00FD049B">
      <w:pPr>
        <w:spacing w:line="360" w:lineRule="auto"/>
        <w:ind w:firstLine="700"/>
        <w:rPr>
          <w:sz w:val="24"/>
          <w:szCs w:val="24"/>
        </w:rPr>
      </w:pPr>
      <w:r>
        <w:rPr>
          <w:sz w:val="24"/>
          <w:szCs w:val="24"/>
        </w:rPr>
        <w:t>Вся разрабатываемая документация должна быть на русском языке и передаваться Заказчику в электронном виде.</w:t>
      </w: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pStyle w:val="10"/>
        <w:spacing w:line="360" w:lineRule="auto"/>
        <w:ind w:left="1460" w:hanging="740"/>
        <w:rPr>
          <w:rFonts w:ascii="Times New Roman" w:eastAsia="Times New Roman" w:hAnsi="Times New Roman" w:cs="Times New Roman"/>
          <w:sz w:val="24"/>
          <w:szCs w:val="24"/>
        </w:rPr>
      </w:pPr>
      <w:bookmarkStart w:id="45" w:name="_heading=h.bawwdeyj2e3s" w:colFirst="0" w:colLast="0"/>
      <w:bookmarkEnd w:id="45"/>
      <w:r>
        <w:rPr>
          <w:rFonts w:ascii="Times New Roman" w:eastAsia="Times New Roman" w:hAnsi="Times New Roman" w:cs="Times New Roman"/>
          <w:sz w:val="24"/>
          <w:szCs w:val="24"/>
        </w:rPr>
        <w:t>Ссылки</w:t>
      </w:r>
    </w:p>
    <w:p w:rsidR="001E1CBC" w:rsidRDefault="001E1CBC" w:rsidP="00FD049B">
      <w:pPr>
        <w:spacing w:line="360" w:lineRule="auto"/>
        <w:ind w:left="1460" w:hanging="740"/>
        <w:rPr>
          <w:b/>
          <w:color w:val="4F81BD"/>
          <w:sz w:val="24"/>
          <w:szCs w:val="24"/>
        </w:rPr>
      </w:pPr>
    </w:p>
    <w:p w:rsidR="001E1CBC" w:rsidRDefault="001E1CBC" w:rsidP="00FD049B">
      <w:pPr>
        <w:spacing w:line="360" w:lineRule="auto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23"/>
        </w:numPr>
        <w:tabs>
          <w:tab w:val="left" w:pos="1220"/>
        </w:tabs>
        <w:spacing w:line="360" w:lineRule="auto"/>
        <w:ind w:left="1275" w:right="300" w:hanging="510"/>
        <w:rPr>
          <w:sz w:val="24"/>
          <w:szCs w:val="24"/>
        </w:rPr>
      </w:pPr>
      <w:r>
        <w:rPr>
          <w:sz w:val="24"/>
          <w:szCs w:val="24"/>
        </w:rPr>
        <w:t>Чандрамохан D, Shibuya К, Р Setel, Кэрнкросс S, Lopez AD, Мюррей CJ, и др. Должны ли данные демографических систем наблюдения сделать более доступными для исследователей? PLoS Med 2008 Feb; 5 (2): E57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-12699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34pt;margin-top:-1pt;width:40pt;height: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" filled="t" strokecolor="blue">
                <v:stroke joinstyle="miter"/>
                <w10:wrap type="square"/>
              </v:shape>
            </w:pict>
          </mc:Fallback>
        </mc:AlternateContent>
      </w:r>
    </w:p>
    <w:p w:rsidR="001E1CBC" w:rsidRDefault="00FD049B" w:rsidP="00FD049B">
      <w:pPr>
        <w:tabs>
          <w:tab w:val="left" w:pos="1220"/>
        </w:tabs>
        <w:spacing w:line="360" w:lineRule="auto"/>
        <w:ind w:right="4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-165099</wp:posOffset>
                </wp:positionV>
                <wp:extent cx="1167765" cy="12700"/>
                <wp:effectExtent l="0" t="0" r="0" b="0"/>
                <wp:wrapSquare wrapText="bothSides" distT="0" distB="0" distL="0" distR="0"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62118" y="3777619"/>
                          <a:ext cx="116776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81pt;margin-top:-13pt;width:91.95pt;height: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-12699</wp:posOffset>
                </wp:positionV>
                <wp:extent cx="767715" cy="12700"/>
                <wp:effectExtent l="0" t="0" r="0" b="0"/>
                <wp:wrapSquare wrapText="bothSides" distT="0" distB="0" distL="0" distR="0"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2143" y="3777619"/>
                          <a:ext cx="76771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31pt;margin-top:-1pt;width:60.45pt;height: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-165099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21pt;margin-top:-13pt;width:40pt;height:1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OGHAIAAAY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-12699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39pt;margin-top:-1pt;width:40pt;height:1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KsHAIAAAY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" filled="t" strokecolor="blue">
                <v:stroke joinstyle="miter"/>
                <w10:wrap type="square"/>
              </v:shape>
            </w:pict>
          </mc:Fallback>
        </mc:AlternateContent>
      </w:r>
    </w:p>
    <w:p w:rsidR="001E1CBC" w:rsidRDefault="00FD049B" w:rsidP="00FD049B">
      <w:pPr>
        <w:numPr>
          <w:ilvl w:val="0"/>
          <w:numId w:val="32"/>
        </w:numPr>
        <w:tabs>
          <w:tab w:val="left" w:pos="1220"/>
        </w:tabs>
        <w:spacing w:line="360" w:lineRule="auto"/>
        <w:ind w:left="1275" w:right="440" w:hanging="510"/>
        <w:rPr>
          <w:sz w:val="24"/>
          <w:szCs w:val="24"/>
        </w:rPr>
      </w:pPr>
      <w:r>
        <w:rPr>
          <w:sz w:val="24"/>
          <w:szCs w:val="24"/>
        </w:rPr>
        <w:t>Byass P, Y, Берхане Emmelin A, D, Кебеде Andersson T, U, Hogberg и др. Роль демографических систем наблюдения (DSS) в оценке здоровья общин: пример из сельских районов Эфиопии. Public Health 2002 May; 116 (3): 145-150.</w:t>
      </w:r>
    </w:p>
    <w:p w:rsidR="001E1CBC" w:rsidRDefault="001E1CBC" w:rsidP="00FD049B">
      <w:pPr>
        <w:tabs>
          <w:tab w:val="left" w:pos="1220"/>
        </w:tabs>
        <w:spacing w:line="360" w:lineRule="auto"/>
        <w:ind w:right="44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32"/>
        </w:numPr>
        <w:tabs>
          <w:tab w:val="left" w:pos="1220"/>
        </w:tabs>
        <w:spacing w:line="360" w:lineRule="auto"/>
        <w:ind w:left="1275" w:right="440" w:hanging="510"/>
        <w:rPr>
          <w:sz w:val="24"/>
          <w:szCs w:val="24"/>
        </w:rPr>
      </w:pPr>
      <w:r w:rsidRPr="00FD049B">
        <w:rPr>
          <w:sz w:val="24"/>
          <w:szCs w:val="24"/>
          <w:lang w:val="en-US"/>
        </w:rPr>
        <w:t xml:space="preserve">Baiden F, </w:t>
      </w:r>
      <w:r>
        <w:rPr>
          <w:sz w:val="24"/>
          <w:szCs w:val="24"/>
        </w:rPr>
        <w:t>Ходжсон</w:t>
      </w:r>
      <w:r w:rsidRPr="00FD049B">
        <w:rPr>
          <w:sz w:val="24"/>
          <w:szCs w:val="24"/>
          <w:lang w:val="en-US"/>
        </w:rPr>
        <w:t xml:space="preserve"> A, Binka FN. </w:t>
      </w:r>
      <w:r>
        <w:rPr>
          <w:sz w:val="24"/>
          <w:szCs w:val="24"/>
        </w:rPr>
        <w:t xml:space="preserve">Демографические сайты наблюдения и возникающие проблемы в области международного здравоохранения. Bull World Health Organ2006 Mar; 84 (3): 163 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31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Е. Y, Wamukoya M, Ezeh A, Эмина JB, Санкох O. Здоровье и демографические системы наблюдения: шаг в направлении полной регистрации актов гражданского состояния и системы статистики естественного движения населения в Африке к югу от Сахары Африке? BMC Public Health 2012 5 сентября, 12: 741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-12699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218pt;margin-top:-1pt;width:40pt;height:1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6XGwIAAAQ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" filled="t" strokecolor="blue">
                <v:stroke joinstyle="miter"/>
                <w10:wrap type="square"/>
              </v:shape>
            </w:pict>
          </mc:Fallback>
        </mc:AlternateConten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9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Сеть I. Население и здоровье в развивающихся странах, Том 1: Население, здоровье и выживание в INDEPTH Sites. Канада: МИЦР / CRDI; 2002.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9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Tanser Ж, Hosegood В, Bärnighausen Т, Herbst К, М Nyirenda, Muhwava Вт, и др. Когорта Профиль: Африка Центр демография информационная система (ACDIS) и обследование населения на ВИЧ. Int J Epidemiol 2008 Oct; 37 (5): 956-962</w:t>
      </w:r>
    </w:p>
    <w:p w:rsidR="001E1CBC" w:rsidRDefault="00FD049B" w:rsidP="00FD049B">
      <w:pPr>
        <w:numPr>
          <w:ilvl w:val="0"/>
          <w:numId w:val="9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lastRenderedPageBreak/>
        <w:t>Кабан JJ, Гоц D. Визуальная аналитика в области здравоохранения - возможности и исследовательские задачи. J Am Med Assoc Inform 2015 Mar; 22 (2): 260-262.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9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AbouZahr C, информационные системы Боэрма Т. здравоохранения: основы общественного здравоохранения. Bull World Health Organ 2005 Август; 83 (8): 578-583</w:t>
      </w:r>
    </w:p>
    <w:p w:rsidR="001E1CBC" w:rsidRDefault="001E1CBC" w:rsidP="00FD049B">
      <w:pPr>
        <w:spacing w:line="360" w:lineRule="auto"/>
        <w:ind w:left="1275" w:hanging="510"/>
        <w:rPr>
          <w:color w:val="0000FF"/>
          <w:sz w:val="24"/>
          <w:szCs w:val="24"/>
        </w:rPr>
      </w:pPr>
    </w:p>
    <w:p w:rsidR="001E1CBC" w:rsidRDefault="00FD049B" w:rsidP="00FD049B">
      <w:pPr>
        <w:numPr>
          <w:ilvl w:val="0"/>
          <w:numId w:val="9"/>
        </w:numPr>
        <w:tabs>
          <w:tab w:val="left" w:pos="122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Кий D, G Adrienko, Фекете JD, Gorg С, Kolhammer Дж, Melancon G. Визуальные аналитики: определение, процесс, и вызовы. В: Карен А, Северо С, Stasko Дж, Фекете JD, редакторы. Информация Визуализация: Человеко-центрированный Проблемы и перспективы. Нью-Йорк: Springer; 2008.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9"/>
        </w:numPr>
        <w:tabs>
          <w:tab w:val="left" w:pos="94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Макнэбб CJ, Чунгонг S, Райан М, Wuhib Т, Р Нсубуга, Алему Вт, и др. Концептуальные основы надзора в области общественного здравоохранения и действия и его применение в реформировании сектора здравоохранения. BMC Public Health 2002; 2: 2</w: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-12699</wp:posOffset>
                </wp:positionV>
                <wp:extent cx="503555" cy="12700"/>
                <wp:effectExtent l="0" t="0" r="0" b="0"/>
                <wp:wrapSquare wrapText="bothSides" distT="0" distB="0" distL="0" distR="0"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4223" y="3777619"/>
                          <a:ext cx="50355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203pt;margin-top:-1pt;width:39.65pt;height:1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" filled="t" strokecolor="blue">
                <v:stroke joinstyle="miter"/>
                <w10:wrap type="square"/>
              </v:shape>
            </w:pict>
          </mc:Fallback>
        </mc:AlternateConten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1"/>
        </w:numPr>
        <w:tabs>
          <w:tab w:val="left" w:pos="940"/>
        </w:tabs>
        <w:spacing w:line="360" w:lineRule="auto"/>
        <w:ind w:left="1275" w:right="740" w:hanging="510"/>
        <w:rPr>
          <w:sz w:val="24"/>
          <w:szCs w:val="24"/>
        </w:rPr>
      </w:pPr>
      <w:r>
        <w:rPr>
          <w:sz w:val="24"/>
          <w:szCs w:val="24"/>
        </w:rPr>
        <w:t>Карточка СК, Маккинли Дж, Шнейдерман В, редактора. Чтения в визуализации информации: Использование Зрения думать. Сан - Франциско, Калифорния, США: Morgan Kaufmann; 1999.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1"/>
        </w:numPr>
        <w:tabs>
          <w:tab w:val="left" w:pos="96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Ware C. Информация Визуализация: Восприятие Для дизайна (интерактивные технологии). Амстердам: Morgan Kaufmann;2012.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4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Ware C. Визуальное мышление: для проектирования (Morgan Kaufmann Series в интерактивных технологий). Амстердам: Morgan Kaufmann; 2008.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50"/>
        </w:tabs>
        <w:spacing w:line="360" w:lineRule="auto"/>
        <w:ind w:left="1275" w:right="580" w:hanging="510"/>
        <w:rPr>
          <w:sz w:val="24"/>
          <w:szCs w:val="24"/>
        </w:rPr>
      </w:pPr>
      <w:r>
        <w:rPr>
          <w:sz w:val="24"/>
          <w:szCs w:val="24"/>
        </w:rPr>
        <w:t xml:space="preserve">Аль-Хадж S, Pike I, Рикк B, Fisher B. Визуальные аналитики для общественного здравоохранения: Поддержка знаний строительства и принятие решений. 2013 Представлено на: 2013 46-я Гавайи </w:t>
      </w:r>
      <w:r>
        <w:rPr>
          <w:sz w:val="24"/>
          <w:szCs w:val="24"/>
        </w:rPr>
        <w:lastRenderedPageBreak/>
        <w:t xml:space="preserve">Международной конференции по системе наук; 7-10 января, 2013; Wailea, Мауи, Гавайи, США р. 2416-2423. </w:t>
      </w:r>
    </w:p>
    <w:p w:rsidR="001E1CBC" w:rsidRDefault="001E1CBC" w:rsidP="00FD049B">
      <w:pPr>
        <w:tabs>
          <w:tab w:val="left" w:pos="950"/>
        </w:tabs>
        <w:spacing w:line="360" w:lineRule="auto"/>
        <w:ind w:right="58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59"/>
        </w:tabs>
        <w:spacing w:line="360" w:lineRule="auto"/>
        <w:ind w:left="1275" w:right="600" w:hanging="510"/>
        <w:rPr>
          <w:sz w:val="24"/>
          <w:szCs w:val="24"/>
        </w:rPr>
      </w:pPr>
      <w:r>
        <w:rPr>
          <w:sz w:val="24"/>
          <w:szCs w:val="24"/>
        </w:rPr>
        <w:t>Лю Z, Stasko JT. Ментальные модели, визуальное мышление и взаимодействие в визуализации информации: сверху вниз перспектива. IEEE Trans Вис вычи График 2010; 16 (6): 999-1008.</w:t>
      </w:r>
    </w:p>
    <w:p w:rsidR="001E1CBC" w:rsidRDefault="001E1CBC" w:rsidP="00FD049B">
      <w:pPr>
        <w:tabs>
          <w:tab w:val="left" w:pos="959"/>
        </w:tabs>
        <w:spacing w:line="360" w:lineRule="auto"/>
        <w:ind w:right="60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59"/>
        </w:tabs>
        <w:spacing w:line="360" w:lineRule="auto"/>
        <w:ind w:left="1275" w:right="600" w:hanging="510"/>
        <w:rPr>
          <w:sz w:val="24"/>
          <w:szCs w:val="24"/>
        </w:rPr>
      </w:pPr>
      <w:r>
        <w:rPr>
          <w:sz w:val="24"/>
          <w:szCs w:val="24"/>
        </w:rPr>
        <w:t>Миллер Г.А.. Магическое число семь плюс или минус два: некоторые ограничения на нашу способность к обработке информации. Psychol Rev 1956 Mar; 63 (2): 81-97.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6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Tegarden DP. Бизнес-визуализация информации. Commun Assoc Inf Syst 1999; 1: 4.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84"/>
        </w:tabs>
        <w:spacing w:line="360" w:lineRule="auto"/>
        <w:ind w:left="1275" w:right="320" w:hanging="510"/>
        <w:rPr>
          <w:sz w:val="24"/>
          <w:szCs w:val="24"/>
        </w:rPr>
      </w:pPr>
      <w:r>
        <w:rPr>
          <w:sz w:val="24"/>
          <w:szCs w:val="24"/>
        </w:rPr>
        <w:t xml:space="preserve">Лавалья S, Малы Е, Р Шок, Хопкинс М.С., Kruschwitz Н. MIT Sloan Обзор управления. 2011. Больших данных, аналитика и путь от идеи до значения </w:t>
      </w:r>
    </w:p>
    <w:p w:rsidR="001E1CBC" w:rsidRDefault="001E1CBC" w:rsidP="00FD049B">
      <w:pPr>
        <w:spacing w:line="360" w:lineRule="auto"/>
        <w:ind w:left="1275" w:hanging="510"/>
        <w:rPr>
          <w:color w:val="0000FF"/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40"/>
        </w:tabs>
        <w:spacing w:line="360" w:lineRule="auto"/>
        <w:ind w:left="1275" w:right="380" w:hanging="510"/>
        <w:rPr>
          <w:sz w:val="24"/>
          <w:szCs w:val="24"/>
        </w:rPr>
      </w:pPr>
      <w:r>
        <w:rPr>
          <w:sz w:val="24"/>
          <w:szCs w:val="24"/>
        </w:rPr>
        <w:t>Ченг СК, Ip ДК, Коулинг BJ, Хо Л.М., Leung Г.М., Лау EH. Цифровой дизайн приборной панели с использованием нескольких потоков данных эпиднадзора за болезнями с эпиднадзора за гриппом в качестве примера. J Med Res Интернет 14 октября 2011; 13 (4): E85</w:t>
      </w:r>
    </w:p>
    <w:p w:rsidR="001E1CBC" w:rsidRDefault="001E1CBC" w:rsidP="00FD049B">
      <w:pPr>
        <w:tabs>
          <w:tab w:val="left" w:pos="940"/>
        </w:tabs>
        <w:spacing w:line="360" w:lineRule="auto"/>
        <w:ind w:right="38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4"/>
        </w:numPr>
        <w:tabs>
          <w:tab w:val="left" w:pos="96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Немного S. Панель информации Дизайн: Эффективная Визуальная передача данных. Сан - Франциско: O'Reilly Media;2006.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-1841499</wp:posOffset>
                </wp:positionV>
                <wp:extent cx="1310640" cy="12700"/>
                <wp:effectExtent l="0" t="0" r="0" b="0"/>
                <wp:wrapSquare wrapText="bothSides" distT="0" distB="0" distL="0" distR="0"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90680" y="3777619"/>
                          <a:ext cx="131064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236pt;margin-top:-145pt;width:103.2pt;height:1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-165099</wp:posOffset>
                </wp:positionV>
                <wp:extent cx="937895" cy="12700"/>
                <wp:effectExtent l="0" t="0" r="0" b="0"/>
                <wp:wrapSquare wrapText="bothSides" distT="0" distB="0" distL="0" distR="0"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7053" y="3777619"/>
                          <a:ext cx="93789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81pt;margin-top:-13pt;width:73.85pt;height:1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-622299</wp:posOffset>
                </wp:positionV>
                <wp:extent cx="2811780" cy="12700"/>
                <wp:effectExtent l="0" t="0" r="0" b="0"/>
                <wp:wrapSquare wrapText="bothSides" distT="0" distB="0" distL="0" distR="0"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40110" y="3777619"/>
                          <a:ext cx="281178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60pt;margin-top:-49pt;width:221.4pt;height:1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-1536699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449pt;margin-top:-121pt;width:40pt;height:1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D5HAIAAAY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-1536699</wp:posOffset>
                </wp:positionV>
                <wp:extent cx="1296670" cy="12700"/>
                <wp:effectExtent l="0" t="0" r="0" b="0"/>
                <wp:wrapSquare wrapText="bothSides" distT="0" distB="0" distL="0" distR="0"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97665" y="3777619"/>
                          <a:ext cx="129667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99pt;margin-top:-121pt;width:102.1pt;height:1pt;z-index: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hidden="0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-1079499</wp:posOffset>
                </wp:positionV>
                <wp:extent cx="1121410" cy="12700"/>
                <wp:effectExtent l="0" t="0" r="0" b="0"/>
                <wp:wrapSquare wrapText="bothSides" distT="0" distB="0" distL="0" distR="0"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85295" y="3777619"/>
                          <a:ext cx="112141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422pt;margin-top:-85pt;width:88.3pt;height:1pt;z-index: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-165099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03pt;margin-top:-13pt;width:40pt;height:1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CkGgIAAAQ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-1231899</wp:posOffset>
                </wp:positionV>
                <wp:extent cx="508000" cy="12700"/>
                <wp:effectExtent l="0" t="0" r="0" b="0"/>
                <wp:wrapSquare wrapText="bothSides" distT="0" distB="0" distL="0" distR="0"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2000" y="3777619"/>
                          <a:ext cx="50800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318pt;margin-top:-97pt;width:40pt;height:1pt;z-index: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-317499</wp:posOffset>
                </wp:positionV>
                <wp:extent cx="758190" cy="12700"/>
                <wp:effectExtent l="0" t="0" r="0" b="0"/>
                <wp:wrapSquare wrapText="bothSides" distT="0" distB="0" distL="0" distR="0"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6905" y="3777619"/>
                          <a:ext cx="758190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483pt;margin-top:-25pt;width:59.7pt;height:1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hidden="0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-622299</wp:posOffset>
                </wp:positionV>
                <wp:extent cx="1607185" cy="12700"/>
                <wp:effectExtent l="0" t="0" r="0" b="0"/>
                <wp:wrapSquare wrapText="bothSides" distT="0" distB="0" distL="0" distR="0"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2408" y="3777619"/>
                          <a:ext cx="160718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380pt;margin-top:-49pt;width:126.55pt;height:1pt;z-index: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" filled="t" strokecolor="blue">
                <v:stroke joinstyle="miter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-1231899</wp:posOffset>
                </wp:positionV>
                <wp:extent cx="955675" cy="12700"/>
                <wp:effectExtent l="0" t="0" r="0" b="0"/>
                <wp:wrapSquare wrapText="bothSides" distT="0" distB="0" distL="0" distR="0"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68163" y="3777619"/>
                          <a:ext cx="955675" cy="4763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95pt;margin-top:-97pt;width:75.25pt;height:1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" filled="t" strokecolor="blue">
                <v:stroke joinstyle="miter"/>
                <w10:wrap type="square"/>
              </v:shape>
            </w:pict>
          </mc:Fallback>
        </mc:AlternateConten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4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>Векслер S, Шаффер C, Cotgreave А. Большая книга щитков: визуализация данных с использованием реальных - Всемирный бизнес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60"/>
        </w:tabs>
        <w:spacing w:line="360" w:lineRule="auto"/>
        <w:ind w:left="1275" w:hanging="510"/>
        <w:rPr>
          <w:sz w:val="24"/>
          <w:szCs w:val="24"/>
        </w:rPr>
      </w:pPr>
      <w:r>
        <w:rPr>
          <w:sz w:val="24"/>
          <w:szCs w:val="24"/>
        </w:rPr>
        <w:t xml:space="preserve">Сарикая A, Correll M, L Bartram, тори M, Fisher D. Что мы говорим о том, когда мы говорим о приборных панелях? IEEE Trans Вис вычи График 2019; 29 (1): 682-692. </w:t>
      </w:r>
    </w:p>
    <w:p w:rsidR="001E1CBC" w:rsidRDefault="001E1CBC" w:rsidP="00FD049B">
      <w:pPr>
        <w:tabs>
          <w:tab w:val="left" w:pos="960"/>
        </w:tabs>
        <w:spacing w:line="360" w:lineRule="auto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45"/>
        </w:tabs>
        <w:spacing w:line="360" w:lineRule="auto"/>
        <w:ind w:left="1275" w:right="40" w:hanging="510"/>
        <w:rPr>
          <w:sz w:val="24"/>
          <w:szCs w:val="24"/>
        </w:rPr>
      </w:pPr>
      <w:r>
        <w:rPr>
          <w:sz w:val="24"/>
          <w:szCs w:val="24"/>
        </w:rPr>
        <w:t>Кэрролл</w:t>
      </w:r>
      <w:r w:rsidRPr="00FD049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Л</w:t>
      </w:r>
      <w:r w:rsidRPr="00FD049B">
        <w:rPr>
          <w:sz w:val="24"/>
          <w:szCs w:val="24"/>
          <w:lang w:val="en-US"/>
        </w:rPr>
        <w:t xml:space="preserve">., Au AP, Detwiler LT, Fu TC, Painter IS, Abernethy NF. </w:t>
      </w:r>
      <w:r>
        <w:rPr>
          <w:sz w:val="24"/>
          <w:szCs w:val="24"/>
        </w:rPr>
        <w:t>Визуализация и аналитика инструменты для эпидемиологии инфекционных заболеваний: систематический обзор. J Biomed Inform 2014 Oct; 51: 287-298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40"/>
        </w:tabs>
        <w:spacing w:line="360" w:lineRule="auto"/>
        <w:ind w:left="1275" w:right="100" w:hanging="510"/>
        <w:rPr>
          <w:sz w:val="24"/>
          <w:szCs w:val="24"/>
        </w:rPr>
      </w:pPr>
      <w:r>
        <w:rPr>
          <w:sz w:val="24"/>
          <w:szCs w:val="24"/>
        </w:rPr>
        <w:t>Sopan A, Нох A, S Karol, Rosenfeld P, Ли G, Шнейдерман B. Сообщество Карта здравоохранения: геопространственный и многомерный инструмент визуализации данных для наборов данных в области общественного здравоохранения. Г Inf В 2012 Apr; 29 (2): 223-234.</w:t>
      </w:r>
    </w:p>
    <w:p w:rsidR="001E1CBC" w:rsidRDefault="001E1CBC" w:rsidP="00FD049B">
      <w:pPr>
        <w:tabs>
          <w:tab w:val="left" w:pos="940"/>
        </w:tabs>
        <w:spacing w:line="360" w:lineRule="auto"/>
        <w:ind w:right="10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63"/>
        </w:tabs>
        <w:spacing w:line="360" w:lineRule="auto"/>
        <w:ind w:left="1275" w:right="280" w:hanging="510"/>
        <w:rPr>
          <w:sz w:val="24"/>
          <w:szCs w:val="24"/>
        </w:rPr>
      </w:pPr>
      <w:r>
        <w:rPr>
          <w:sz w:val="24"/>
          <w:szCs w:val="24"/>
        </w:rPr>
        <w:t xml:space="preserve">Kostkova P, S Garbin, Moser J, Pan W. интеграции и визуализации панели общественного здравоохранения: МЕДИ + доска пилотный проект. В: Труды 23 Международной конференции по World Wide Web. Нью-Йорк: ACM; 2014 Представлено на: WWW'14 Companion; Апрель 7-11, 2014; Сеул, Корея р.657-662. </w:t>
      </w:r>
    </w:p>
    <w:p w:rsidR="001E1CBC" w:rsidRDefault="001E1CBC" w:rsidP="00FD049B">
      <w:pPr>
        <w:tabs>
          <w:tab w:val="left" w:pos="963"/>
        </w:tabs>
        <w:spacing w:line="360" w:lineRule="auto"/>
        <w:ind w:right="28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57"/>
        </w:tabs>
        <w:spacing w:line="360" w:lineRule="auto"/>
        <w:ind w:left="1275" w:right="220" w:hanging="510"/>
        <w:rPr>
          <w:sz w:val="24"/>
          <w:szCs w:val="24"/>
        </w:rPr>
      </w:pPr>
      <w:r>
        <w:rPr>
          <w:sz w:val="24"/>
          <w:szCs w:val="24"/>
        </w:rPr>
        <w:t>Шнейдерман Б. Глаза есть это: задание по типу данных таксономии для информационных визуализаций. В: The Craft визуализации информации. Амстердам: Эльзевир; 2003.</w:t>
      </w:r>
    </w:p>
    <w:p w:rsidR="001E1CBC" w:rsidRDefault="001E1CBC" w:rsidP="00FD049B">
      <w:pPr>
        <w:spacing w:line="360" w:lineRule="auto"/>
        <w:ind w:left="1275" w:hanging="510"/>
        <w:rPr>
          <w:sz w:val="24"/>
          <w:szCs w:val="24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63"/>
        </w:tabs>
        <w:spacing w:line="360" w:lineRule="auto"/>
        <w:ind w:left="1275" w:right="500" w:hanging="510"/>
        <w:rPr>
          <w:sz w:val="24"/>
          <w:szCs w:val="24"/>
        </w:rPr>
      </w:pPr>
      <w:r>
        <w:rPr>
          <w:sz w:val="24"/>
          <w:szCs w:val="24"/>
        </w:rPr>
        <w:t xml:space="preserve">Chen C, исследование Ю. Ю. Эмпирические визуализации информации: мета-анализ. Int J Hum вычи стад 2000 ноябрь; 53 (5): 851-866. </w:t>
      </w:r>
    </w:p>
    <w:p w:rsidR="001E1CBC" w:rsidRDefault="001E1CBC" w:rsidP="00FD049B">
      <w:pPr>
        <w:tabs>
          <w:tab w:val="left" w:pos="963"/>
        </w:tabs>
        <w:spacing w:line="360" w:lineRule="auto"/>
        <w:ind w:right="500"/>
        <w:rPr>
          <w:sz w:val="24"/>
          <w:szCs w:val="24"/>
        </w:rPr>
      </w:pPr>
    </w:p>
    <w:p w:rsidR="001E1CBC" w:rsidRPr="00FD049B" w:rsidRDefault="00FD049B" w:rsidP="00FD049B">
      <w:pPr>
        <w:numPr>
          <w:ilvl w:val="0"/>
          <w:numId w:val="12"/>
        </w:numPr>
        <w:tabs>
          <w:tab w:val="left" w:pos="940"/>
        </w:tabs>
        <w:spacing w:line="360" w:lineRule="auto"/>
        <w:ind w:left="1275" w:hanging="51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Северная C. К измерению визуализации проницательности. </w:t>
      </w:r>
      <w:r w:rsidRPr="00FD049B">
        <w:rPr>
          <w:sz w:val="24"/>
          <w:szCs w:val="24"/>
          <w:lang w:val="en-US"/>
        </w:rPr>
        <w:t xml:space="preserve">IEEE </w:t>
      </w:r>
      <w:r>
        <w:rPr>
          <w:sz w:val="24"/>
          <w:szCs w:val="24"/>
        </w:rPr>
        <w:t>вычи</w:t>
      </w:r>
      <w:r w:rsidRPr="00FD049B">
        <w:rPr>
          <w:sz w:val="24"/>
          <w:szCs w:val="24"/>
          <w:lang w:val="en-US"/>
        </w:rPr>
        <w:t xml:space="preserve"> Grap Appl 2006 May; 26 (3): 6-9.</w:t>
      </w:r>
    </w:p>
    <w:p w:rsidR="001E1CBC" w:rsidRPr="00FD049B" w:rsidRDefault="001E1CBC" w:rsidP="00FD049B">
      <w:pPr>
        <w:tabs>
          <w:tab w:val="left" w:pos="940"/>
        </w:tabs>
        <w:spacing w:line="360" w:lineRule="auto"/>
        <w:rPr>
          <w:sz w:val="24"/>
          <w:szCs w:val="24"/>
          <w:lang w:val="en-US"/>
        </w:rPr>
      </w:pPr>
    </w:p>
    <w:p w:rsidR="001E1CBC" w:rsidRDefault="00FD049B" w:rsidP="00FD049B">
      <w:pPr>
        <w:numPr>
          <w:ilvl w:val="0"/>
          <w:numId w:val="12"/>
        </w:numPr>
        <w:tabs>
          <w:tab w:val="left" w:pos="978"/>
        </w:tabs>
        <w:spacing w:line="360" w:lineRule="auto"/>
        <w:ind w:left="1275" w:right="60" w:hanging="510"/>
        <w:rPr>
          <w:sz w:val="24"/>
          <w:szCs w:val="24"/>
        </w:rPr>
      </w:pPr>
      <w:r>
        <w:rPr>
          <w:sz w:val="24"/>
          <w:szCs w:val="24"/>
        </w:rPr>
        <w:t xml:space="preserve">Амар R, Stasko J. Task Based-рамочная структура знаний для проектирования и оценки информации Визуализации. В: Труды IEEE симпозиума по визуализации информации. 2004 Представлено на: INFOVIS'04; 10-12 октября, 2004; Austin, TX р. 143-150. </w:t>
      </w:r>
    </w:p>
    <w:sectPr w:rsidR="001E1CBC" w:rsidSect="00FD049B">
      <w:headerReference w:type="default" r:id="rId39"/>
      <w:footerReference w:type="default" r:id="rId40"/>
      <w:footerReference w:type="first" r:id="rId41"/>
      <w:pgSz w:w="11906" w:h="16838"/>
      <w:pgMar w:top="1134" w:right="1133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054" w:rsidRDefault="008B6054">
      <w:r>
        <w:separator/>
      </w:r>
    </w:p>
  </w:endnote>
  <w:endnote w:type="continuationSeparator" w:id="0">
    <w:p w:rsidR="008B6054" w:rsidRDefault="008B6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Kyrghyz Time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462" w:rsidRDefault="004904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E39BE">
      <w:rPr>
        <w:noProof/>
        <w:color w:val="000000"/>
      </w:rPr>
      <w:t>45</w:t>
    </w:r>
    <w:r>
      <w:rPr>
        <w:color w:val="000000"/>
      </w:rPr>
      <w:fldChar w:fldCharType="end"/>
    </w:r>
  </w:p>
  <w:p w:rsidR="00490462" w:rsidRDefault="004904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  <w:p w:rsidR="00490462" w:rsidRDefault="00490462">
    <w:pPr>
      <w:tabs>
        <w:tab w:val="center" w:pos="4677"/>
        <w:tab w:val="right" w:pos="9355"/>
      </w:tabs>
    </w:pPr>
    <w:r>
      <w:t>Фонд «Сорос-Кыргызстан» (ФСК)</w:t>
    </w:r>
    <w:r>
      <w:tab/>
    </w:r>
    <w:r>
      <w:tab/>
      <w:t>Бишкек 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462" w:rsidRDefault="0049046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t>Фонд «Сорос-Кыргызстан» (ФСК)</w:t>
    </w:r>
    <w:r>
      <w:tab/>
    </w:r>
    <w:r>
      <w:tab/>
      <w:t>Бишкек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054" w:rsidRDefault="008B6054">
      <w:r>
        <w:separator/>
      </w:r>
    </w:p>
  </w:footnote>
  <w:footnote w:type="continuationSeparator" w:id="0">
    <w:p w:rsidR="008B6054" w:rsidRDefault="008B6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462" w:rsidRDefault="00490462">
    <w:pPr>
      <w:spacing w:line="276" w:lineRule="auto"/>
      <w:rPr>
        <w:color w:val="999999"/>
      </w:rPr>
    </w:pPr>
    <w:r>
      <w:rPr>
        <w:color w:val="999999"/>
      </w:rPr>
      <w:t>WEB ПЛАТФОРМА CITY DASHBOARD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5684520</wp:posOffset>
          </wp:positionH>
          <wp:positionV relativeFrom="paragraph">
            <wp:posOffset>-142874</wp:posOffset>
          </wp:positionV>
          <wp:extent cx="437198" cy="437198"/>
          <wp:effectExtent l="0" t="0" r="0" b="0"/>
          <wp:wrapSquare wrapText="bothSides" distT="114300" distB="114300" distL="114300" distR="114300"/>
          <wp:docPr id="37" name="image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7198" cy="4371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0462" w:rsidRDefault="00490462">
    <w:pPr>
      <w:spacing w:line="276" w:lineRule="auto"/>
    </w:pPr>
    <w:r>
      <w:rPr>
        <w:color w:val="999999"/>
      </w:rPr>
      <w:tab/>
    </w:r>
    <w:r>
      <w:rPr>
        <w:b/>
      </w:rPr>
      <w:tab/>
      <w:t xml:space="preserve"> 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62B4"/>
    <w:multiLevelType w:val="multilevel"/>
    <w:tmpl w:val="9AC06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2E16F4A"/>
    <w:multiLevelType w:val="multilevel"/>
    <w:tmpl w:val="94F8612C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D591A06"/>
    <w:multiLevelType w:val="multilevel"/>
    <w:tmpl w:val="FB3E15E8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E473285"/>
    <w:multiLevelType w:val="multilevel"/>
    <w:tmpl w:val="A97C9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E9E4C6D"/>
    <w:multiLevelType w:val="multilevel"/>
    <w:tmpl w:val="60AC1D58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204125F8"/>
    <w:multiLevelType w:val="multilevel"/>
    <w:tmpl w:val="9E00CE0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4BB5D95"/>
    <w:multiLevelType w:val="multilevel"/>
    <w:tmpl w:val="E6362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D0B4CBE"/>
    <w:multiLevelType w:val="multilevel"/>
    <w:tmpl w:val="C6484C16"/>
    <w:lvl w:ilvl="0">
      <w:start w:val="2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2E8845AB"/>
    <w:multiLevelType w:val="multilevel"/>
    <w:tmpl w:val="CDD4E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3451592"/>
    <w:multiLevelType w:val="multilevel"/>
    <w:tmpl w:val="7F16F4B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8D1659C"/>
    <w:multiLevelType w:val="multilevel"/>
    <w:tmpl w:val="D4D225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3B252B4B"/>
    <w:multiLevelType w:val="multilevel"/>
    <w:tmpl w:val="12B4E1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405A0992"/>
    <w:multiLevelType w:val="multilevel"/>
    <w:tmpl w:val="89F87A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nsid w:val="44DC7763"/>
    <w:multiLevelType w:val="multilevel"/>
    <w:tmpl w:val="BCACB12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68A5B10"/>
    <w:multiLevelType w:val="multilevel"/>
    <w:tmpl w:val="8222F27A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5">
    <w:nsid w:val="46A73D58"/>
    <w:multiLevelType w:val="multilevel"/>
    <w:tmpl w:val="3DF8B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8E2573E"/>
    <w:multiLevelType w:val="multilevel"/>
    <w:tmpl w:val="67220336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48E410CB"/>
    <w:multiLevelType w:val="multilevel"/>
    <w:tmpl w:val="C85E6C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58566B"/>
    <w:multiLevelType w:val="multilevel"/>
    <w:tmpl w:val="234C8BC8"/>
    <w:lvl w:ilvl="0">
      <w:start w:val="1"/>
      <w:numFmt w:val="bullet"/>
      <w:pStyle w:val="NBN-Bul1stLvl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>
    <w:nsid w:val="526B1A73"/>
    <w:multiLevelType w:val="multilevel"/>
    <w:tmpl w:val="E19A5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536632BA"/>
    <w:multiLevelType w:val="multilevel"/>
    <w:tmpl w:val="809AF7D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543B2931"/>
    <w:multiLevelType w:val="multilevel"/>
    <w:tmpl w:val="DAF6882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>
    <w:nsid w:val="55D803BA"/>
    <w:multiLevelType w:val="multilevel"/>
    <w:tmpl w:val="4712D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56401B80"/>
    <w:multiLevelType w:val="multilevel"/>
    <w:tmpl w:val="856E4E1E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4">
    <w:nsid w:val="5AE70FF7"/>
    <w:multiLevelType w:val="multilevel"/>
    <w:tmpl w:val="4462DABE"/>
    <w:lvl w:ilvl="0">
      <w:start w:val="13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>
    <w:nsid w:val="6175068E"/>
    <w:multiLevelType w:val="multilevel"/>
    <w:tmpl w:val="3BC2D6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26175F8"/>
    <w:multiLevelType w:val="multilevel"/>
    <w:tmpl w:val="EB2481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>
    <w:nsid w:val="62762615"/>
    <w:multiLevelType w:val="multilevel"/>
    <w:tmpl w:val="5A0E37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68F9674D"/>
    <w:multiLevelType w:val="multilevel"/>
    <w:tmpl w:val="7EC81BDE"/>
    <w:lvl w:ilvl="0">
      <w:start w:val="5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в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9">
    <w:nsid w:val="69BE724B"/>
    <w:multiLevelType w:val="multilevel"/>
    <w:tmpl w:val="13DC45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BBA0211"/>
    <w:multiLevelType w:val="hybridMultilevel"/>
    <w:tmpl w:val="0568D8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C6E106C"/>
    <w:multiLevelType w:val="multilevel"/>
    <w:tmpl w:val="7D84BB6C"/>
    <w:lvl w:ilvl="0">
      <w:start w:val="1"/>
      <w:numFmt w:val="bullet"/>
      <w:pStyle w:val="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71A91E3F"/>
    <w:multiLevelType w:val="multilevel"/>
    <w:tmpl w:val="30742E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734317D6"/>
    <w:multiLevelType w:val="multilevel"/>
    <w:tmpl w:val="2A1E1D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75B33576"/>
    <w:multiLevelType w:val="multilevel"/>
    <w:tmpl w:val="81F4CF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41E70"/>
    <w:multiLevelType w:val="multilevel"/>
    <w:tmpl w:val="D0B41AB4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7CF35A1B"/>
    <w:multiLevelType w:val="multilevel"/>
    <w:tmpl w:val="251C1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3"/>
  </w:num>
  <w:num w:numId="2">
    <w:abstractNumId w:val="36"/>
  </w:num>
  <w:num w:numId="3">
    <w:abstractNumId w:val="34"/>
  </w:num>
  <w:num w:numId="4">
    <w:abstractNumId w:val="24"/>
  </w:num>
  <w:num w:numId="5">
    <w:abstractNumId w:val="5"/>
  </w:num>
  <w:num w:numId="6">
    <w:abstractNumId w:val="12"/>
  </w:num>
  <w:num w:numId="7">
    <w:abstractNumId w:val="22"/>
  </w:num>
  <w:num w:numId="8">
    <w:abstractNumId w:val="11"/>
  </w:num>
  <w:num w:numId="9">
    <w:abstractNumId w:val="28"/>
  </w:num>
  <w:num w:numId="10">
    <w:abstractNumId w:val="16"/>
  </w:num>
  <w:num w:numId="11">
    <w:abstractNumId w:val="23"/>
  </w:num>
  <w:num w:numId="12">
    <w:abstractNumId w:val="7"/>
  </w:num>
  <w:num w:numId="13">
    <w:abstractNumId w:val="6"/>
  </w:num>
  <w:num w:numId="14">
    <w:abstractNumId w:val="29"/>
  </w:num>
  <w:num w:numId="15">
    <w:abstractNumId w:val="13"/>
  </w:num>
  <w:num w:numId="16">
    <w:abstractNumId w:val="0"/>
  </w:num>
  <w:num w:numId="17">
    <w:abstractNumId w:val="2"/>
  </w:num>
  <w:num w:numId="18">
    <w:abstractNumId w:val="26"/>
  </w:num>
  <w:num w:numId="19">
    <w:abstractNumId w:val="35"/>
  </w:num>
  <w:num w:numId="20">
    <w:abstractNumId w:val="25"/>
  </w:num>
  <w:num w:numId="21">
    <w:abstractNumId w:val="14"/>
  </w:num>
  <w:num w:numId="22">
    <w:abstractNumId w:val="31"/>
  </w:num>
  <w:num w:numId="23">
    <w:abstractNumId w:val="21"/>
  </w:num>
  <w:num w:numId="24">
    <w:abstractNumId w:val="10"/>
  </w:num>
  <w:num w:numId="25">
    <w:abstractNumId w:val="9"/>
  </w:num>
  <w:num w:numId="26">
    <w:abstractNumId w:val="8"/>
  </w:num>
  <w:num w:numId="27">
    <w:abstractNumId w:val="18"/>
  </w:num>
  <w:num w:numId="28">
    <w:abstractNumId w:val="32"/>
  </w:num>
  <w:num w:numId="29">
    <w:abstractNumId w:val="27"/>
  </w:num>
  <w:num w:numId="30">
    <w:abstractNumId w:val="19"/>
  </w:num>
  <w:num w:numId="31">
    <w:abstractNumId w:val="4"/>
  </w:num>
  <w:num w:numId="32">
    <w:abstractNumId w:val="1"/>
  </w:num>
  <w:num w:numId="33">
    <w:abstractNumId w:val="3"/>
  </w:num>
  <w:num w:numId="34">
    <w:abstractNumId w:val="17"/>
  </w:num>
  <w:num w:numId="35">
    <w:abstractNumId w:val="20"/>
  </w:num>
  <w:num w:numId="36">
    <w:abstractNumId w:val="15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rAwNDI3NjWwNDA3sDRR0lEKTi0uzszPAykwqgUAX0aPdiwAAAA="/>
  </w:docVars>
  <w:rsids>
    <w:rsidRoot w:val="001E1CBC"/>
    <w:rsid w:val="00063379"/>
    <w:rsid w:val="001565CC"/>
    <w:rsid w:val="001E1CBC"/>
    <w:rsid w:val="002877F6"/>
    <w:rsid w:val="002C5429"/>
    <w:rsid w:val="0041088E"/>
    <w:rsid w:val="00483CEA"/>
    <w:rsid w:val="00490462"/>
    <w:rsid w:val="00551B8B"/>
    <w:rsid w:val="00644A1C"/>
    <w:rsid w:val="006A08DA"/>
    <w:rsid w:val="0081677D"/>
    <w:rsid w:val="008B6054"/>
    <w:rsid w:val="0090756B"/>
    <w:rsid w:val="00B41BB8"/>
    <w:rsid w:val="00CF1E45"/>
    <w:rsid w:val="00D325A6"/>
    <w:rsid w:val="00D50C11"/>
    <w:rsid w:val="00D9466D"/>
    <w:rsid w:val="00E02A8E"/>
    <w:rsid w:val="00E92990"/>
    <w:rsid w:val="00EA4C10"/>
    <w:rsid w:val="00FD049B"/>
    <w:rsid w:val="00FE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988"/>
  </w:style>
  <w:style w:type="paragraph" w:styleId="10">
    <w:name w:val="heading 1"/>
    <w:basedOn w:val="a"/>
    <w:next w:val="a"/>
    <w:link w:val="11"/>
    <w:uiPriority w:val="9"/>
    <w:qFormat/>
    <w:rsid w:val="00010C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453332"/>
    <w:pPr>
      <w:keepNext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B1F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116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9012AF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AE4C0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6A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DC4DF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aliases w:val="Bullet List,FooterText,numbered"/>
    <w:basedOn w:val="a"/>
    <w:link w:val="a6"/>
    <w:uiPriority w:val="34"/>
    <w:qFormat/>
    <w:rsid w:val="005609A8"/>
    <w:pPr>
      <w:ind w:left="720"/>
      <w:contextualSpacing/>
    </w:pPr>
  </w:style>
  <w:style w:type="table" w:styleId="a7">
    <w:name w:val="Table Grid"/>
    <w:basedOn w:val="a1"/>
    <w:uiPriority w:val="59"/>
    <w:rsid w:val="00436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4369D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369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9D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537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37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nhideWhenUsed/>
    <w:rsid w:val="005537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7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4533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10C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">
    <w:name w:val="Hyperlink"/>
    <w:basedOn w:val="a0"/>
    <w:uiPriority w:val="99"/>
    <w:unhideWhenUsed/>
    <w:rsid w:val="00DC4DF2"/>
    <w:rPr>
      <w:color w:val="0000FF"/>
      <w:u w:val="single"/>
    </w:rPr>
  </w:style>
  <w:style w:type="character" w:customStyle="1" w:styleId="a4">
    <w:name w:val="Название Знак"/>
    <w:basedOn w:val="a0"/>
    <w:link w:val="a3"/>
    <w:uiPriority w:val="10"/>
    <w:rsid w:val="00DC4D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0">
    <w:name w:val="a6"/>
    <w:basedOn w:val="a"/>
    <w:rsid w:val="00DC4DF2"/>
    <w:pPr>
      <w:spacing w:before="100" w:beforeAutospacing="1" w:after="100" w:afterAutospacing="1"/>
    </w:pPr>
    <w:rPr>
      <w:sz w:val="24"/>
      <w:szCs w:val="24"/>
    </w:rPr>
  </w:style>
  <w:style w:type="paragraph" w:customStyle="1" w:styleId="ESKDtabletxt">
    <w:name w:val="ESKD_table_txt"/>
    <w:basedOn w:val="a"/>
    <w:link w:val="ESKDtabletxt0"/>
    <w:autoRedefine/>
    <w:rsid w:val="004442BB"/>
    <w:pPr>
      <w:jc w:val="center"/>
    </w:pPr>
    <w:rPr>
      <w:rFonts w:eastAsiaTheme="majorEastAsia"/>
      <w:b/>
      <w:caps/>
      <w:noProof/>
      <w:sz w:val="28"/>
      <w:szCs w:val="28"/>
    </w:rPr>
  </w:style>
  <w:style w:type="character" w:customStyle="1" w:styleId="ESKDtabletxt0">
    <w:name w:val="ESKD_table_txt Знак"/>
    <w:basedOn w:val="a0"/>
    <w:link w:val="ESKDtabletxt"/>
    <w:rsid w:val="004442BB"/>
    <w:rPr>
      <w:rFonts w:ascii="Times New Roman" w:eastAsiaTheme="majorEastAsia" w:hAnsi="Times New Roman" w:cs="Times New Roman"/>
      <w:b/>
      <w:cap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1F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6">
    <w:name w:val="Абзац списка Знак"/>
    <w:aliases w:val="Bullet List Знак,FooterText Знак,numbered Знак"/>
    <w:basedOn w:val="a0"/>
    <w:link w:val="a5"/>
    <w:uiPriority w:val="34"/>
    <w:rsid w:val="008B1FA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4">
    <w:name w:val="14"/>
    <w:basedOn w:val="a1"/>
    <w:rsid w:val="009C49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Маркированный 2"/>
    <w:basedOn w:val="a"/>
    <w:uiPriority w:val="99"/>
    <w:rsid w:val="002B6456"/>
    <w:pPr>
      <w:spacing w:line="360" w:lineRule="auto"/>
      <w:jc w:val="both"/>
    </w:pPr>
    <w:rPr>
      <w:rFonts w:eastAsia="Batang"/>
      <w:sz w:val="24"/>
      <w:szCs w:val="24"/>
      <w:lang w:eastAsia="en-US"/>
    </w:rPr>
  </w:style>
  <w:style w:type="paragraph" w:styleId="af0">
    <w:name w:val="Subtitle"/>
    <w:basedOn w:val="a"/>
    <w:next w:val="a"/>
    <w:link w:val="af1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2200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3E3EE8"/>
    <w:pPr>
      <w:spacing w:before="100" w:beforeAutospacing="1" w:after="100" w:afterAutospacing="1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936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60">
    <w:name w:val="Обычный6"/>
    <w:rsid w:val="000936A8"/>
    <w:rPr>
      <w:rFonts w:ascii="Arial" w:eastAsia="Arial" w:hAnsi="Arial" w:cs="Arial"/>
      <w:color w:val="000000"/>
    </w:rPr>
  </w:style>
  <w:style w:type="paragraph" w:customStyle="1" w:styleId="23">
    <w:name w:val="Обычный2"/>
    <w:rsid w:val="00F37297"/>
    <w:rPr>
      <w:rFonts w:ascii="Arial" w:eastAsia="Arial" w:hAnsi="Arial" w:cs="Arial"/>
      <w:color w:val="000000"/>
    </w:rPr>
  </w:style>
  <w:style w:type="paragraph" w:customStyle="1" w:styleId="50">
    <w:name w:val="Обычный5"/>
    <w:rsid w:val="00F37297"/>
    <w:rPr>
      <w:rFonts w:ascii="Arial" w:eastAsia="Arial" w:hAnsi="Arial" w:cs="Arial"/>
      <w:color w:val="000000"/>
    </w:rPr>
  </w:style>
  <w:style w:type="character" w:styleId="af3">
    <w:name w:val="annotation reference"/>
    <w:basedOn w:val="a0"/>
    <w:uiPriority w:val="99"/>
    <w:unhideWhenUsed/>
    <w:qFormat/>
    <w:rsid w:val="00F37297"/>
    <w:rPr>
      <w:sz w:val="16"/>
      <w:szCs w:val="16"/>
    </w:rPr>
  </w:style>
  <w:style w:type="paragraph" w:customStyle="1" w:styleId="31">
    <w:name w:val="Обычный3"/>
    <w:rsid w:val="00B53D58"/>
    <w:rPr>
      <w:rFonts w:ascii="Arial" w:eastAsia="Arial" w:hAnsi="Arial" w:cs="Arial"/>
      <w:color w:val="000000"/>
    </w:rPr>
  </w:style>
  <w:style w:type="paragraph" w:customStyle="1" w:styleId="1">
    <w:name w:val="Дефис 1"/>
    <w:basedOn w:val="a"/>
    <w:link w:val="12"/>
    <w:rsid w:val="00C51B08"/>
    <w:pPr>
      <w:numPr>
        <w:numId w:val="22"/>
      </w:numPr>
      <w:spacing w:line="360" w:lineRule="auto"/>
      <w:jc w:val="both"/>
    </w:pPr>
    <w:rPr>
      <w:rFonts w:eastAsia="Batang"/>
      <w:sz w:val="24"/>
      <w:szCs w:val="24"/>
      <w:lang w:val="en-US" w:eastAsia="x-none"/>
    </w:rPr>
  </w:style>
  <w:style w:type="character" w:customStyle="1" w:styleId="12">
    <w:name w:val="Дефис 1 Знак"/>
    <w:link w:val="1"/>
    <w:locked/>
    <w:rsid w:val="00C51B08"/>
    <w:rPr>
      <w:rFonts w:ascii="Times New Roman" w:eastAsia="Batang" w:hAnsi="Times New Roman" w:cs="Times New Roman"/>
      <w:sz w:val="24"/>
      <w:szCs w:val="24"/>
      <w:lang w:val="en-US" w:eastAsia="x-none"/>
    </w:rPr>
  </w:style>
  <w:style w:type="paragraph" w:customStyle="1" w:styleId="2">
    <w:name w:val="Дефис 2"/>
    <w:basedOn w:val="1"/>
    <w:rsid w:val="00C51B08"/>
    <w:pPr>
      <w:numPr>
        <w:ilvl w:val="1"/>
      </w:numPr>
      <w:tabs>
        <w:tab w:val="num" w:pos="1440"/>
        <w:tab w:val="num" w:pos="1692"/>
      </w:tabs>
      <w:ind w:left="1692"/>
    </w:pPr>
  </w:style>
  <w:style w:type="paragraph" w:customStyle="1" w:styleId="NBN-Bul1stLvl">
    <w:name w:val="NBN-Bul1stLvl"/>
    <w:basedOn w:val="a"/>
    <w:rsid w:val="00E24937"/>
    <w:pPr>
      <w:numPr>
        <w:numId w:val="27"/>
      </w:numPr>
      <w:spacing w:after="60" w:line="259" w:lineRule="auto"/>
      <w:jc w:val="both"/>
    </w:pPr>
    <w:rPr>
      <w:rFonts w:asciiTheme="minorHAnsi" w:eastAsiaTheme="minorHAnsi" w:hAnsiTheme="minorHAnsi" w:cstheme="minorBidi"/>
      <w:sz w:val="22"/>
      <w:szCs w:val="24"/>
    </w:rPr>
  </w:style>
  <w:style w:type="paragraph" w:customStyle="1" w:styleId="NBN-General">
    <w:name w:val="NBN-General"/>
    <w:link w:val="NBN-General0"/>
    <w:uiPriority w:val="99"/>
    <w:rsid w:val="00E24937"/>
    <w:pPr>
      <w:spacing w:after="60" w:line="259" w:lineRule="auto"/>
      <w:jc w:val="both"/>
    </w:pPr>
    <w:rPr>
      <w:szCs w:val="24"/>
    </w:rPr>
  </w:style>
  <w:style w:type="character" w:customStyle="1" w:styleId="NBN-General0">
    <w:name w:val="NBN-General Знак"/>
    <w:basedOn w:val="a0"/>
    <w:link w:val="NBN-General"/>
    <w:uiPriority w:val="99"/>
    <w:rsid w:val="00E24937"/>
    <w:rPr>
      <w:szCs w:val="24"/>
      <w:lang w:eastAsia="ru-RU"/>
    </w:rPr>
  </w:style>
  <w:style w:type="paragraph" w:styleId="af4">
    <w:name w:val="TOC Heading"/>
    <w:basedOn w:val="10"/>
    <w:next w:val="a"/>
    <w:uiPriority w:val="39"/>
    <w:semiHidden/>
    <w:unhideWhenUsed/>
    <w:qFormat/>
    <w:rsid w:val="00736588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736588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736588"/>
    <w:pPr>
      <w:spacing w:after="100"/>
      <w:ind w:left="200"/>
    </w:pPr>
  </w:style>
  <w:style w:type="paragraph" w:styleId="af5">
    <w:name w:val="No Spacing"/>
    <w:uiPriority w:val="1"/>
    <w:qFormat/>
    <w:rsid w:val="00860055"/>
  </w:style>
  <w:style w:type="paragraph" w:styleId="32">
    <w:name w:val="toc 3"/>
    <w:basedOn w:val="a"/>
    <w:next w:val="a"/>
    <w:autoRedefine/>
    <w:uiPriority w:val="39"/>
    <w:unhideWhenUsed/>
    <w:rsid w:val="00E759F5"/>
    <w:pPr>
      <w:spacing w:after="100"/>
      <w:ind w:left="400"/>
    </w:pPr>
  </w:style>
  <w:style w:type="character" w:styleId="af6">
    <w:name w:val="Emphasis"/>
    <w:basedOn w:val="a0"/>
    <w:uiPriority w:val="20"/>
    <w:qFormat/>
    <w:rsid w:val="00F82CC5"/>
    <w:rPr>
      <w:i/>
      <w:iCs/>
    </w:rPr>
  </w:style>
  <w:style w:type="character" w:customStyle="1" w:styleId="pinkbg">
    <w:name w:val="pinkbg"/>
    <w:basedOn w:val="a0"/>
    <w:rsid w:val="00195C39"/>
  </w:style>
  <w:style w:type="paragraph" w:styleId="af7">
    <w:name w:val="annotation text"/>
    <w:basedOn w:val="a"/>
    <w:link w:val="af8"/>
    <w:unhideWhenUsed/>
    <w:rsid w:val="00C948FB"/>
  </w:style>
  <w:style w:type="character" w:customStyle="1" w:styleId="af8">
    <w:name w:val="Текст примечания Знак"/>
    <w:basedOn w:val="a0"/>
    <w:link w:val="af7"/>
    <w:rsid w:val="00C948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948F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C948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caption"/>
    <w:basedOn w:val="a"/>
    <w:next w:val="a"/>
    <w:uiPriority w:val="35"/>
    <w:unhideWhenUsed/>
    <w:qFormat/>
    <w:rsid w:val="00C948FB"/>
    <w:pPr>
      <w:spacing w:after="200"/>
    </w:pPr>
    <w:rPr>
      <w:i/>
      <w:iCs/>
      <w:color w:val="1F497D" w:themeColor="text2"/>
      <w:sz w:val="18"/>
      <w:szCs w:val="18"/>
    </w:rPr>
  </w:style>
  <w:style w:type="character" w:styleId="afc">
    <w:name w:val="FollowedHyperlink"/>
    <w:basedOn w:val="a0"/>
    <w:uiPriority w:val="99"/>
    <w:semiHidden/>
    <w:unhideWhenUsed/>
    <w:rsid w:val="00C948FB"/>
    <w:rPr>
      <w:color w:val="800080" w:themeColor="followedHyperlink"/>
      <w:u w:val="single"/>
    </w:rPr>
  </w:style>
  <w:style w:type="paragraph" w:styleId="afd">
    <w:name w:val="endnote text"/>
    <w:basedOn w:val="a"/>
    <w:link w:val="afe"/>
    <w:semiHidden/>
    <w:unhideWhenUsed/>
    <w:rsid w:val="00C948FB"/>
  </w:style>
  <w:style w:type="character" w:customStyle="1" w:styleId="afe">
    <w:name w:val="Текст концевой сноски Знак"/>
    <w:basedOn w:val="a0"/>
    <w:link w:val="afd"/>
    <w:uiPriority w:val="99"/>
    <w:semiHidden/>
    <w:rsid w:val="00C948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C948FB"/>
    <w:rPr>
      <w:vertAlign w:val="superscript"/>
    </w:rPr>
  </w:style>
  <w:style w:type="character" w:customStyle="1" w:styleId="80">
    <w:name w:val="Заголовок 8 Знак"/>
    <w:basedOn w:val="a0"/>
    <w:link w:val="8"/>
    <w:rsid w:val="00AE4C0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0">
    <w:name w:val="Body Text"/>
    <w:basedOn w:val="a"/>
    <w:link w:val="aff1"/>
    <w:rsid w:val="00AE4C05"/>
    <w:pPr>
      <w:widowControl w:val="0"/>
      <w:spacing w:after="120"/>
    </w:pPr>
    <w:rPr>
      <w:rFonts w:ascii="Arial" w:hAnsi="Arial"/>
      <w:szCs w:val="24"/>
    </w:rPr>
  </w:style>
  <w:style w:type="character" w:customStyle="1" w:styleId="aff1">
    <w:name w:val="Основной текст Знак"/>
    <w:basedOn w:val="a0"/>
    <w:link w:val="aff0"/>
    <w:rsid w:val="00AE4C05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15">
    <w:name w:val="Текст выноски1"/>
    <w:basedOn w:val="a"/>
    <w:rsid w:val="00AE4C05"/>
    <w:pPr>
      <w:overflowPunct w:val="0"/>
      <w:autoSpaceDE w:val="0"/>
      <w:autoSpaceDN w:val="0"/>
      <w:adjustRightInd w:val="0"/>
      <w:textAlignment w:val="baseline"/>
    </w:pPr>
    <w:rPr>
      <w:rFonts w:ascii="Kyrghyz Times" w:eastAsia="Tahoma" w:hAnsi="Kyrghyz Times"/>
      <w:sz w:val="16"/>
    </w:rPr>
  </w:style>
  <w:style w:type="paragraph" w:customStyle="1" w:styleId="16">
    <w:name w:val="заголовок 1"/>
    <w:basedOn w:val="a"/>
    <w:next w:val="a"/>
    <w:rsid w:val="00AE4C05"/>
    <w:pPr>
      <w:keepNext/>
      <w:jc w:val="center"/>
    </w:pPr>
    <w:rPr>
      <w:b/>
      <w:sz w:val="18"/>
    </w:rPr>
  </w:style>
  <w:style w:type="character" w:customStyle="1" w:styleId="70">
    <w:name w:val="Заголовок 7 Знак"/>
    <w:basedOn w:val="a0"/>
    <w:link w:val="7"/>
    <w:rsid w:val="009012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0"/>
    <w:rsid w:val="00F2573D"/>
  </w:style>
  <w:style w:type="paragraph" w:styleId="aff3">
    <w:name w:val="footnote text"/>
    <w:basedOn w:val="a"/>
    <w:link w:val="aff4"/>
    <w:rsid w:val="00F2573D"/>
  </w:style>
  <w:style w:type="character" w:customStyle="1" w:styleId="aff4">
    <w:name w:val="Текст сноски Знак"/>
    <w:basedOn w:val="a0"/>
    <w:link w:val="aff3"/>
    <w:rsid w:val="00F257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F2573D"/>
    <w:rPr>
      <w:vertAlign w:val="superscript"/>
    </w:rPr>
  </w:style>
  <w:style w:type="paragraph" w:customStyle="1" w:styleId="110">
    <w:name w:val="Текст выноски11"/>
    <w:basedOn w:val="a"/>
    <w:rsid w:val="00475AAC"/>
    <w:pPr>
      <w:overflowPunct w:val="0"/>
      <w:autoSpaceDE w:val="0"/>
      <w:autoSpaceDN w:val="0"/>
      <w:adjustRightInd w:val="0"/>
      <w:textAlignment w:val="baseline"/>
    </w:pPr>
    <w:rPr>
      <w:rFonts w:ascii="Kyrghyz Times" w:eastAsia="Tahoma" w:hAnsi="Kyrghyz Times"/>
      <w:sz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315CA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C1160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table" w:customStyle="1" w:styleId="3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988"/>
  </w:style>
  <w:style w:type="paragraph" w:styleId="10">
    <w:name w:val="heading 1"/>
    <w:basedOn w:val="a"/>
    <w:next w:val="a"/>
    <w:link w:val="11"/>
    <w:uiPriority w:val="9"/>
    <w:qFormat/>
    <w:rsid w:val="00010C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453332"/>
    <w:pPr>
      <w:keepNext/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B1F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1160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9012AF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AE4C05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6A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DC4DF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aliases w:val="Bullet List,FooterText,numbered"/>
    <w:basedOn w:val="a"/>
    <w:link w:val="a6"/>
    <w:uiPriority w:val="34"/>
    <w:qFormat/>
    <w:rsid w:val="005609A8"/>
    <w:pPr>
      <w:ind w:left="720"/>
      <w:contextualSpacing/>
    </w:pPr>
  </w:style>
  <w:style w:type="table" w:styleId="a7">
    <w:name w:val="Table Grid"/>
    <w:basedOn w:val="a1"/>
    <w:uiPriority w:val="59"/>
    <w:rsid w:val="00436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4369D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4369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69D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5537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37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nhideWhenUsed/>
    <w:rsid w:val="005537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37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rsid w:val="00453332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10C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">
    <w:name w:val="Hyperlink"/>
    <w:basedOn w:val="a0"/>
    <w:uiPriority w:val="99"/>
    <w:unhideWhenUsed/>
    <w:rsid w:val="00DC4DF2"/>
    <w:rPr>
      <w:color w:val="0000FF"/>
      <w:u w:val="single"/>
    </w:rPr>
  </w:style>
  <w:style w:type="character" w:customStyle="1" w:styleId="a4">
    <w:name w:val="Название Знак"/>
    <w:basedOn w:val="a0"/>
    <w:link w:val="a3"/>
    <w:uiPriority w:val="10"/>
    <w:rsid w:val="00DC4D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0">
    <w:name w:val="a6"/>
    <w:basedOn w:val="a"/>
    <w:rsid w:val="00DC4DF2"/>
    <w:pPr>
      <w:spacing w:before="100" w:beforeAutospacing="1" w:after="100" w:afterAutospacing="1"/>
    </w:pPr>
    <w:rPr>
      <w:sz w:val="24"/>
      <w:szCs w:val="24"/>
    </w:rPr>
  </w:style>
  <w:style w:type="paragraph" w:customStyle="1" w:styleId="ESKDtabletxt">
    <w:name w:val="ESKD_table_txt"/>
    <w:basedOn w:val="a"/>
    <w:link w:val="ESKDtabletxt0"/>
    <w:autoRedefine/>
    <w:rsid w:val="004442BB"/>
    <w:pPr>
      <w:jc w:val="center"/>
    </w:pPr>
    <w:rPr>
      <w:rFonts w:eastAsiaTheme="majorEastAsia"/>
      <w:b/>
      <w:caps/>
      <w:noProof/>
      <w:sz w:val="28"/>
      <w:szCs w:val="28"/>
    </w:rPr>
  </w:style>
  <w:style w:type="character" w:customStyle="1" w:styleId="ESKDtabletxt0">
    <w:name w:val="ESKD_table_txt Знак"/>
    <w:basedOn w:val="a0"/>
    <w:link w:val="ESKDtabletxt"/>
    <w:rsid w:val="004442BB"/>
    <w:rPr>
      <w:rFonts w:ascii="Times New Roman" w:eastAsiaTheme="majorEastAsia" w:hAnsi="Times New Roman" w:cs="Times New Roman"/>
      <w:b/>
      <w:cap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1FA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6">
    <w:name w:val="Абзац списка Знак"/>
    <w:aliases w:val="Bullet List Знак,FooterText Знак,numbered Знак"/>
    <w:basedOn w:val="a0"/>
    <w:link w:val="a5"/>
    <w:uiPriority w:val="34"/>
    <w:rsid w:val="008B1FA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4">
    <w:name w:val="14"/>
    <w:basedOn w:val="a1"/>
    <w:rsid w:val="009C491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Маркированный 2"/>
    <w:basedOn w:val="a"/>
    <w:uiPriority w:val="99"/>
    <w:rsid w:val="002B6456"/>
    <w:pPr>
      <w:spacing w:line="360" w:lineRule="auto"/>
      <w:jc w:val="both"/>
    </w:pPr>
    <w:rPr>
      <w:rFonts w:eastAsia="Batang"/>
      <w:sz w:val="24"/>
      <w:szCs w:val="24"/>
      <w:lang w:eastAsia="en-US"/>
    </w:rPr>
  </w:style>
  <w:style w:type="paragraph" w:styleId="af0">
    <w:name w:val="Subtitle"/>
    <w:basedOn w:val="a"/>
    <w:next w:val="a"/>
    <w:link w:val="af1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2200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3E3EE8"/>
    <w:pPr>
      <w:spacing w:before="100" w:beforeAutospacing="1" w:after="100" w:afterAutospacing="1"/>
    </w:pPr>
    <w:rPr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936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60">
    <w:name w:val="Обычный6"/>
    <w:rsid w:val="000936A8"/>
    <w:rPr>
      <w:rFonts w:ascii="Arial" w:eastAsia="Arial" w:hAnsi="Arial" w:cs="Arial"/>
      <w:color w:val="000000"/>
    </w:rPr>
  </w:style>
  <w:style w:type="paragraph" w:customStyle="1" w:styleId="23">
    <w:name w:val="Обычный2"/>
    <w:rsid w:val="00F37297"/>
    <w:rPr>
      <w:rFonts w:ascii="Arial" w:eastAsia="Arial" w:hAnsi="Arial" w:cs="Arial"/>
      <w:color w:val="000000"/>
    </w:rPr>
  </w:style>
  <w:style w:type="paragraph" w:customStyle="1" w:styleId="50">
    <w:name w:val="Обычный5"/>
    <w:rsid w:val="00F37297"/>
    <w:rPr>
      <w:rFonts w:ascii="Arial" w:eastAsia="Arial" w:hAnsi="Arial" w:cs="Arial"/>
      <w:color w:val="000000"/>
    </w:rPr>
  </w:style>
  <w:style w:type="character" w:styleId="af3">
    <w:name w:val="annotation reference"/>
    <w:basedOn w:val="a0"/>
    <w:uiPriority w:val="99"/>
    <w:unhideWhenUsed/>
    <w:qFormat/>
    <w:rsid w:val="00F37297"/>
    <w:rPr>
      <w:sz w:val="16"/>
      <w:szCs w:val="16"/>
    </w:rPr>
  </w:style>
  <w:style w:type="paragraph" w:customStyle="1" w:styleId="31">
    <w:name w:val="Обычный3"/>
    <w:rsid w:val="00B53D58"/>
    <w:rPr>
      <w:rFonts w:ascii="Arial" w:eastAsia="Arial" w:hAnsi="Arial" w:cs="Arial"/>
      <w:color w:val="000000"/>
    </w:rPr>
  </w:style>
  <w:style w:type="paragraph" w:customStyle="1" w:styleId="1">
    <w:name w:val="Дефис 1"/>
    <w:basedOn w:val="a"/>
    <w:link w:val="12"/>
    <w:rsid w:val="00C51B08"/>
    <w:pPr>
      <w:numPr>
        <w:numId w:val="22"/>
      </w:numPr>
      <w:spacing w:line="360" w:lineRule="auto"/>
      <w:jc w:val="both"/>
    </w:pPr>
    <w:rPr>
      <w:rFonts w:eastAsia="Batang"/>
      <w:sz w:val="24"/>
      <w:szCs w:val="24"/>
      <w:lang w:val="en-US" w:eastAsia="x-none"/>
    </w:rPr>
  </w:style>
  <w:style w:type="character" w:customStyle="1" w:styleId="12">
    <w:name w:val="Дефис 1 Знак"/>
    <w:link w:val="1"/>
    <w:locked/>
    <w:rsid w:val="00C51B08"/>
    <w:rPr>
      <w:rFonts w:ascii="Times New Roman" w:eastAsia="Batang" w:hAnsi="Times New Roman" w:cs="Times New Roman"/>
      <w:sz w:val="24"/>
      <w:szCs w:val="24"/>
      <w:lang w:val="en-US" w:eastAsia="x-none"/>
    </w:rPr>
  </w:style>
  <w:style w:type="paragraph" w:customStyle="1" w:styleId="2">
    <w:name w:val="Дефис 2"/>
    <w:basedOn w:val="1"/>
    <w:rsid w:val="00C51B08"/>
    <w:pPr>
      <w:numPr>
        <w:ilvl w:val="1"/>
      </w:numPr>
      <w:tabs>
        <w:tab w:val="num" w:pos="1440"/>
        <w:tab w:val="num" w:pos="1692"/>
      </w:tabs>
      <w:ind w:left="1692"/>
    </w:pPr>
  </w:style>
  <w:style w:type="paragraph" w:customStyle="1" w:styleId="NBN-Bul1stLvl">
    <w:name w:val="NBN-Bul1stLvl"/>
    <w:basedOn w:val="a"/>
    <w:rsid w:val="00E24937"/>
    <w:pPr>
      <w:numPr>
        <w:numId w:val="27"/>
      </w:numPr>
      <w:spacing w:after="60" w:line="259" w:lineRule="auto"/>
      <w:jc w:val="both"/>
    </w:pPr>
    <w:rPr>
      <w:rFonts w:asciiTheme="minorHAnsi" w:eastAsiaTheme="minorHAnsi" w:hAnsiTheme="minorHAnsi" w:cstheme="minorBidi"/>
      <w:sz w:val="22"/>
      <w:szCs w:val="24"/>
    </w:rPr>
  </w:style>
  <w:style w:type="paragraph" w:customStyle="1" w:styleId="NBN-General">
    <w:name w:val="NBN-General"/>
    <w:link w:val="NBN-General0"/>
    <w:uiPriority w:val="99"/>
    <w:rsid w:val="00E24937"/>
    <w:pPr>
      <w:spacing w:after="60" w:line="259" w:lineRule="auto"/>
      <w:jc w:val="both"/>
    </w:pPr>
    <w:rPr>
      <w:szCs w:val="24"/>
    </w:rPr>
  </w:style>
  <w:style w:type="character" w:customStyle="1" w:styleId="NBN-General0">
    <w:name w:val="NBN-General Знак"/>
    <w:basedOn w:val="a0"/>
    <w:link w:val="NBN-General"/>
    <w:uiPriority w:val="99"/>
    <w:rsid w:val="00E24937"/>
    <w:rPr>
      <w:szCs w:val="24"/>
      <w:lang w:eastAsia="ru-RU"/>
    </w:rPr>
  </w:style>
  <w:style w:type="paragraph" w:styleId="af4">
    <w:name w:val="TOC Heading"/>
    <w:basedOn w:val="10"/>
    <w:next w:val="a"/>
    <w:uiPriority w:val="39"/>
    <w:semiHidden/>
    <w:unhideWhenUsed/>
    <w:qFormat/>
    <w:rsid w:val="00736588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736588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736588"/>
    <w:pPr>
      <w:spacing w:after="100"/>
      <w:ind w:left="200"/>
    </w:pPr>
  </w:style>
  <w:style w:type="paragraph" w:styleId="af5">
    <w:name w:val="No Spacing"/>
    <w:uiPriority w:val="1"/>
    <w:qFormat/>
    <w:rsid w:val="00860055"/>
  </w:style>
  <w:style w:type="paragraph" w:styleId="32">
    <w:name w:val="toc 3"/>
    <w:basedOn w:val="a"/>
    <w:next w:val="a"/>
    <w:autoRedefine/>
    <w:uiPriority w:val="39"/>
    <w:unhideWhenUsed/>
    <w:rsid w:val="00E759F5"/>
    <w:pPr>
      <w:spacing w:after="100"/>
      <w:ind w:left="400"/>
    </w:pPr>
  </w:style>
  <w:style w:type="character" w:styleId="af6">
    <w:name w:val="Emphasis"/>
    <w:basedOn w:val="a0"/>
    <w:uiPriority w:val="20"/>
    <w:qFormat/>
    <w:rsid w:val="00F82CC5"/>
    <w:rPr>
      <w:i/>
      <w:iCs/>
    </w:rPr>
  </w:style>
  <w:style w:type="character" w:customStyle="1" w:styleId="pinkbg">
    <w:name w:val="pinkbg"/>
    <w:basedOn w:val="a0"/>
    <w:rsid w:val="00195C39"/>
  </w:style>
  <w:style w:type="paragraph" w:styleId="af7">
    <w:name w:val="annotation text"/>
    <w:basedOn w:val="a"/>
    <w:link w:val="af8"/>
    <w:unhideWhenUsed/>
    <w:rsid w:val="00C948FB"/>
  </w:style>
  <w:style w:type="character" w:customStyle="1" w:styleId="af8">
    <w:name w:val="Текст примечания Знак"/>
    <w:basedOn w:val="a0"/>
    <w:link w:val="af7"/>
    <w:rsid w:val="00C948F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C948F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C948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caption"/>
    <w:basedOn w:val="a"/>
    <w:next w:val="a"/>
    <w:uiPriority w:val="35"/>
    <w:unhideWhenUsed/>
    <w:qFormat/>
    <w:rsid w:val="00C948FB"/>
    <w:pPr>
      <w:spacing w:after="200"/>
    </w:pPr>
    <w:rPr>
      <w:i/>
      <w:iCs/>
      <w:color w:val="1F497D" w:themeColor="text2"/>
      <w:sz w:val="18"/>
      <w:szCs w:val="18"/>
    </w:rPr>
  </w:style>
  <w:style w:type="character" w:styleId="afc">
    <w:name w:val="FollowedHyperlink"/>
    <w:basedOn w:val="a0"/>
    <w:uiPriority w:val="99"/>
    <w:semiHidden/>
    <w:unhideWhenUsed/>
    <w:rsid w:val="00C948FB"/>
    <w:rPr>
      <w:color w:val="800080" w:themeColor="followedHyperlink"/>
      <w:u w:val="single"/>
    </w:rPr>
  </w:style>
  <w:style w:type="paragraph" w:styleId="afd">
    <w:name w:val="endnote text"/>
    <w:basedOn w:val="a"/>
    <w:link w:val="afe"/>
    <w:semiHidden/>
    <w:unhideWhenUsed/>
    <w:rsid w:val="00C948FB"/>
  </w:style>
  <w:style w:type="character" w:customStyle="1" w:styleId="afe">
    <w:name w:val="Текст концевой сноски Знак"/>
    <w:basedOn w:val="a0"/>
    <w:link w:val="afd"/>
    <w:uiPriority w:val="99"/>
    <w:semiHidden/>
    <w:rsid w:val="00C948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semiHidden/>
    <w:unhideWhenUsed/>
    <w:rsid w:val="00C948FB"/>
    <w:rPr>
      <w:vertAlign w:val="superscript"/>
    </w:rPr>
  </w:style>
  <w:style w:type="character" w:customStyle="1" w:styleId="80">
    <w:name w:val="Заголовок 8 Знак"/>
    <w:basedOn w:val="a0"/>
    <w:link w:val="8"/>
    <w:rsid w:val="00AE4C0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0">
    <w:name w:val="Body Text"/>
    <w:basedOn w:val="a"/>
    <w:link w:val="aff1"/>
    <w:rsid w:val="00AE4C05"/>
    <w:pPr>
      <w:widowControl w:val="0"/>
      <w:spacing w:after="120"/>
    </w:pPr>
    <w:rPr>
      <w:rFonts w:ascii="Arial" w:hAnsi="Arial"/>
      <w:szCs w:val="24"/>
    </w:rPr>
  </w:style>
  <w:style w:type="character" w:customStyle="1" w:styleId="aff1">
    <w:name w:val="Основной текст Знак"/>
    <w:basedOn w:val="a0"/>
    <w:link w:val="aff0"/>
    <w:rsid w:val="00AE4C05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15">
    <w:name w:val="Текст выноски1"/>
    <w:basedOn w:val="a"/>
    <w:rsid w:val="00AE4C05"/>
    <w:pPr>
      <w:overflowPunct w:val="0"/>
      <w:autoSpaceDE w:val="0"/>
      <w:autoSpaceDN w:val="0"/>
      <w:adjustRightInd w:val="0"/>
      <w:textAlignment w:val="baseline"/>
    </w:pPr>
    <w:rPr>
      <w:rFonts w:ascii="Kyrghyz Times" w:eastAsia="Tahoma" w:hAnsi="Kyrghyz Times"/>
      <w:sz w:val="16"/>
    </w:rPr>
  </w:style>
  <w:style w:type="paragraph" w:customStyle="1" w:styleId="16">
    <w:name w:val="заголовок 1"/>
    <w:basedOn w:val="a"/>
    <w:next w:val="a"/>
    <w:rsid w:val="00AE4C05"/>
    <w:pPr>
      <w:keepNext/>
      <w:jc w:val="center"/>
    </w:pPr>
    <w:rPr>
      <w:b/>
      <w:sz w:val="18"/>
    </w:rPr>
  </w:style>
  <w:style w:type="character" w:customStyle="1" w:styleId="70">
    <w:name w:val="Заголовок 7 Знак"/>
    <w:basedOn w:val="a0"/>
    <w:link w:val="7"/>
    <w:rsid w:val="009012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0"/>
    <w:rsid w:val="00F2573D"/>
  </w:style>
  <w:style w:type="paragraph" w:styleId="aff3">
    <w:name w:val="footnote text"/>
    <w:basedOn w:val="a"/>
    <w:link w:val="aff4"/>
    <w:rsid w:val="00F2573D"/>
  </w:style>
  <w:style w:type="character" w:customStyle="1" w:styleId="aff4">
    <w:name w:val="Текст сноски Знак"/>
    <w:basedOn w:val="a0"/>
    <w:link w:val="aff3"/>
    <w:rsid w:val="00F257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F2573D"/>
    <w:rPr>
      <w:vertAlign w:val="superscript"/>
    </w:rPr>
  </w:style>
  <w:style w:type="paragraph" w:customStyle="1" w:styleId="110">
    <w:name w:val="Текст выноски11"/>
    <w:basedOn w:val="a"/>
    <w:rsid w:val="00475AAC"/>
    <w:pPr>
      <w:overflowPunct w:val="0"/>
      <w:autoSpaceDE w:val="0"/>
      <w:autoSpaceDN w:val="0"/>
      <w:adjustRightInd w:val="0"/>
      <w:textAlignment w:val="baseline"/>
    </w:pPr>
    <w:rPr>
      <w:rFonts w:ascii="Kyrghyz Times" w:eastAsia="Tahoma" w:hAnsi="Kyrghyz Times"/>
      <w:sz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315CA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C1160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table" w:customStyle="1" w:styleId="3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nordmetric.io/" TargetMode="External"/><Relationship Id="rId18" Type="http://schemas.openxmlformats.org/officeDocument/2006/relationships/hyperlink" Target="https://www.razorflow.com/" TargetMode="External"/><Relationship Id="rId26" Type="http://schemas.openxmlformats.org/officeDocument/2006/relationships/hyperlink" Target="http://philogb.github.io/jit/index.html" TargetMode="External"/><Relationship Id="rId39" Type="http://schemas.openxmlformats.org/officeDocument/2006/relationships/header" Target="header1.xml"/><Relationship Id="rId21" Type="http://schemas.openxmlformats.org/officeDocument/2006/relationships/hyperlink" Target="http://www.chartjs.org/" TargetMode="External"/><Relationship Id="rId34" Type="http://schemas.openxmlformats.org/officeDocument/2006/relationships/hyperlink" Target="http://fimushkin.com/blog/design/ui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jslate.com/" TargetMode="External"/><Relationship Id="rId20" Type="http://schemas.openxmlformats.org/officeDocument/2006/relationships/hyperlink" Target="http://c3js.org/" TargetMode="External"/><Relationship Id="rId29" Type="http://schemas.openxmlformats.org/officeDocument/2006/relationships/image" Target="media/image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8%D0%BD%D1%82%D0%B5%D1%80%D1%84%D0%B5%D0%B9%D1%81" TargetMode="External"/><Relationship Id="rId24" Type="http://schemas.openxmlformats.org/officeDocument/2006/relationships/hyperlink" Target="http://g.raphaeljs.com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jdash.net/" TargetMode="External"/><Relationship Id="rId23" Type="http://schemas.openxmlformats.org/officeDocument/2006/relationships/hyperlink" Target="https://dc-js.github.io/dc.js/" TargetMode="External"/><Relationship Id="rId28" Type="http://schemas.openxmlformats.org/officeDocument/2006/relationships/hyperlink" Target="http://www.pubnub.com/developers/eon/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ru.wikipedia.org/wiki/%D0%92%D1%8B%D1%87%D0%B8%D1%81%D0%BB%D0%B8%D1%82%D0%B5%D0%BB%D1%8C%D0%BD%D0%B0%D1%8F_%D1%81%D0%B5%D1%82%D1%8C" TargetMode="External"/><Relationship Id="rId19" Type="http://schemas.openxmlformats.org/officeDocument/2006/relationships/hyperlink" Target="http://www.reportr.io/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ridster.net/" TargetMode="External"/><Relationship Id="rId22" Type="http://schemas.openxmlformats.org/officeDocument/2006/relationships/hyperlink" Target="http://d3js.org/" TargetMode="External"/><Relationship Id="rId27" Type="http://schemas.openxmlformats.org/officeDocument/2006/relationships/hyperlink" Target="http://nvd3.org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atlasboard.bitbucket.org/" TargetMode="External"/><Relationship Id="rId17" Type="http://schemas.openxmlformats.org/officeDocument/2006/relationships/hyperlink" Target="http://multithreaded.stitchfix.com/blog/2015/07/16/pyxley/" TargetMode="External"/><Relationship Id="rId25" Type="http://schemas.openxmlformats.org/officeDocument/2006/relationships/hyperlink" Target="http://raphaeljs.com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://www.xiper.net/learn/tegofenshu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35NZRbEJuK5jV5za4YpY4Lobv1g==">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9232</Words>
  <Characters>52628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Aliia Suranova</cp:lastModifiedBy>
  <cp:revision>2</cp:revision>
  <dcterms:created xsi:type="dcterms:W3CDTF">2020-09-03T17:03:00Z</dcterms:created>
  <dcterms:modified xsi:type="dcterms:W3CDTF">2020-09-03T17:03:00Z</dcterms:modified>
</cp:coreProperties>
</file>